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92662" w14:textId="77777777" w:rsidR="00917A1A" w:rsidRDefault="00917A1A" w:rsidP="00917A1A">
      <w:pPr>
        <w:spacing w:line="360" w:lineRule="exact"/>
        <w:ind w:firstLine="435"/>
        <w:jc w:val="center"/>
        <w:rPr>
          <w:rFonts w:ascii="宋体" w:hAnsi="宋体" w:hint="eastAsia"/>
          <w:sz w:val="30"/>
          <w:szCs w:val="30"/>
        </w:rPr>
      </w:pPr>
    </w:p>
    <w:p w14:paraId="29926C46" w14:textId="77777777" w:rsidR="00917A1A" w:rsidRPr="000E2EBB" w:rsidRDefault="00917A1A" w:rsidP="00917A1A">
      <w:pPr>
        <w:rPr>
          <w:rFonts w:ascii="仿宋_GB2312" w:eastAsia="仿宋_GB2312"/>
          <w:b/>
          <w:color w:val="FF0000"/>
          <w:spacing w:val="30"/>
          <w:w w:val="80"/>
          <w:sz w:val="90"/>
          <w:szCs w:val="90"/>
        </w:rPr>
      </w:pPr>
      <w:r w:rsidRPr="000E2EBB">
        <w:rPr>
          <w:rFonts w:ascii="仿宋_GB2312" w:eastAsia="仿宋_GB2312" w:hint="eastAsia"/>
          <w:b/>
          <w:color w:val="FF0000"/>
          <w:spacing w:val="30"/>
          <w:w w:val="80"/>
          <w:sz w:val="90"/>
          <w:szCs w:val="90"/>
        </w:rPr>
        <w:t>江苏第二师范学院教务处</w:t>
      </w:r>
    </w:p>
    <w:p w14:paraId="715077D8" w14:textId="77777777" w:rsidR="00917A1A" w:rsidRDefault="00917A1A" w:rsidP="00917A1A">
      <w:pPr>
        <w:spacing w:line="360" w:lineRule="exact"/>
        <w:ind w:firstLine="435"/>
        <w:jc w:val="center"/>
        <w:rPr>
          <w:rFonts w:ascii="宋体" w:hAnsi="宋体"/>
          <w:sz w:val="30"/>
          <w:szCs w:val="30"/>
        </w:rPr>
      </w:pPr>
    </w:p>
    <w:p w14:paraId="37127F13" w14:textId="77777777" w:rsidR="00917A1A" w:rsidRPr="00AC6967" w:rsidRDefault="00917A1A" w:rsidP="00917A1A">
      <w:pPr>
        <w:spacing w:line="360" w:lineRule="exact"/>
        <w:jc w:val="center"/>
        <w:rPr>
          <w:rFonts w:ascii="楷体_GB2312" w:eastAsia="楷体_GB2312" w:hAnsi="宋体"/>
          <w:sz w:val="32"/>
          <w:szCs w:val="32"/>
        </w:rPr>
      </w:pPr>
      <w:r w:rsidRPr="00AC6967">
        <w:rPr>
          <w:rFonts w:ascii="楷体_GB2312" w:eastAsia="楷体_GB2312" w:hAnsi="宋体" w:hint="eastAsia"/>
          <w:sz w:val="32"/>
          <w:szCs w:val="32"/>
        </w:rPr>
        <w:t>江苏二师教</w:t>
      </w:r>
      <w:r w:rsidR="00832E60" w:rsidRPr="00AC6967">
        <w:rPr>
          <w:rFonts w:ascii="楷体_GB2312" w:eastAsia="楷体_GB2312" w:hAnsi="宋体" w:hint="eastAsia"/>
          <w:sz w:val="32"/>
          <w:szCs w:val="32"/>
        </w:rPr>
        <w:t>字</w:t>
      </w:r>
      <w:r w:rsidRPr="00AC6967">
        <w:rPr>
          <w:rFonts w:ascii="楷体_GB2312" w:eastAsia="楷体_GB2312" w:hAnsi="宋体" w:hint="eastAsia"/>
          <w:sz w:val="32"/>
          <w:szCs w:val="32"/>
        </w:rPr>
        <w:t>〔</w:t>
      </w:r>
      <w:r w:rsidR="00832E60" w:rsidRPr="00AC6967">
        <w:rPr>
          <w:rFonts w:ascii="楷体_GB2312" w:eastAsia="楷体_GB2312" w:hAnsi="宋体" w:hint="eastAsia"/>
          <w:sz w:val="32"/>
          <w:szCs w:val="32"/>
        </w:rPr>
        <w:t>2018</w:t>
      </w:r>
      <w:r w:rsidRPr="00AC6967">
        <w:rPr>
          <w:rFonts w:ascii="楷体_GB2312" w:eastAsia="楷体_GB2312" w:hAnsi="宋体" w:hint="eastAsia"/>
          <w:sz w:val="32"/>
          <w:szCs w:val="32"/>
        </w:rPr>
        <w:t>〕</w:t>
      </w:r>
      <w:r w:rsidR="00F76647">
        <w:rPr>
          <w:rFonts w:ascii="楷体_GB2312" w:eastAsia="楷体_GB2312" w:hAnsi="宋体" w:hint="eastAsia"/>
          <w:sz w:val="32"/>
          <w:szCs w:val="32"/>
        </w:rPr>
        <w:t>60</w:t>
      </w:r>
      <w:r w:rsidRPr="00AC6967">
        <w:rPr>
          <w:rFonts w:ascii="楷体_GB2312" w:eastAsia="楷体_GB2312" w:hAnsi="宋体" w:hint="eastAsia"/>
          <w:sz w:val="32"/>
          <w:szCs w:val="32"/>
        </w:rPr>
        <w:t>号</w:t>
      </w:r>
    </w:p>
    <w:p w14:paraId="5BA1BB11" w14:textId="77777777" w:rsidR="00917A1A" w:rsidRPr="00CD3B7F" w:rsidRDefault="00917A1A" w:rsidP="00917A1A">
      <w:pPr>
        <w:spacing w:line="360" w:lineRule="exact"/>
        <w:jc w:val="center"/>
        <w:rPr>
          <w:rFonts w:ascii="仿宋_GB2312" w:eastAsia="仿宋_GB2312" w:hAnsi="宋体"/>
          <w:sz w:val="30"/>
          <w:szCs w:val="30"/>
        </w:rPr>
      </w:pPr>
      <w:r>
        <w:rPr>
          <w:rFonts w:ascii="仿宋_GB2312" w:eastAsia="仿宋_GB2312" w:hAnsi="宋体" w:hint="eastAsia"/>
          <w:noProof/>
          <w:sz w:val="30"/>
          <w:szCs w:val="30"/>
        </w:rPr>
        <mc:AlternateContent>
          <mc:Choice Requires="wps">
            <w:drawing>
              <wp:anchor distT="0" distB="0" distL="114300" distR="114300" simplePos="0" relativeHeight="251659264" behindDoc="0" locked="0" layoutInCell="1" allowOverlap="1" wp14:anchorId="38C3A43C" wp14:editId="44805B27">
                <wp:simplePos x="0" y="0"/>
                <wp:positionH relativeFrom="column">
                  <wp:posOffset>0</wp:posOffset>
                </wp:positionH>
                <wp:positionV relativeFrom="paragraph">
                  <wp:posOffset>205740</wp:posOffset>
                </wp:positionV>
                <wp:extent cx="5715000" cy="0"/>
                <wp:effectExtent l="27305" t="26670" r="20320" b="2095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603719"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2pt" to="450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" strokecolor="red" strokeweight="3pt"/>
            </w:pict>
          </mc:Fallback>
        </mc:AlternateContent>
      </w:r>
    </w:p>
    <w:p w14:paraId="669259BC" w14:textId="77777777" w:rsidR="00917A1A" w:rsidRPr="00334450" w:rsidRDefault="00917A1A" w:rsidP="00917A1A">
      <w:pPr>
        <w:spacing w:line="360" w:lineRule="exact"/>
        <w:rPr>
          <w:rFonts w:ascii="仿宋_GB2312" w:eastAsia="仿宋_GB2312" w:hAnsi="宋体"/>
          <w:sz w:val="30"/>
          <w:szCs w:val="30"/>
        </w:rPr>
      </w:pPr>
    </w:p>
    <w:p w14:paraId="178963FB" w14:textId="77777777" w:rsidR="00917A1A" w:rsidRPr="00AD0E3E" w:rsidRDefault="00917A1A" w:rsidP="00917A1A">
      <w:pPr>
        <w:spacing w:line="600" w:lineRule="exact"/>
        <w:jc w:val="center"/>
        <w:rPr>
          <w:rFonts w:ascii="宋体" w:hAnsi="宋体"/>
          <w:b/>
          <w:sz w:val="44"/>
          <w:szCs w:val="44"/>
        </w:rPr>
      </w:pPr>
    </w:p>
    <w:p w14:paraId="0CCD5021" w14:textId="77777777" w:rsidR="00917A1A" w:rsidRPr="006A1A9F" w:rsidRDefault="00917A1A" w:rsidP="00917A1A">
      <w:pPr>
        <w:spacing w:line="600" w:lineRule="exact"/>
        <w:jc w:val="center"/>
        <w:rPr>
          <w:rFonts w:ascii="方正小标宋简体" w:eastAsia="方正小标宋简体" w:hAnsi="宋体"/>
          <w:b/>
          <w:sz w:val="44"/>
          <w:szCs w:val="44"/>
        </w:rPr>
      </w:pPr>
      <w:r w:rsidRPr="006A1A9F">
        <w:rPr>
          <w:rFonts w:ascii="方正小标宋简体" w:eastAsia="方正小标宋简体" w:hAnsi="宋体" w:hint="eastAsia"/>
          <w:b/>
          <w:sz w:val="44"/>
          <w:szCs w:val="44"/>
        </w:rPr>
        <w:t>关于做好201</w:t>
      </w:r>
      <w:r w:rsidR="00F76647">
        <w:rPr>
          <w:rFonts w:ascii="方正小标宋简体" w:eastAsia="方正小标宋简体" w:hAnsi="宋体" w:hint="eastAsia"/>
          <w:b/>
          <w:sz w:val="44"/>
          <w:szCs w:val="44"/>
        </w:rPr>
        <w:t>8</w:t>
      </w:r>
      <w:r>
        <w:rPr>
          <w:rFonts w:ascii="方正小标宋简体" w:eastAsia="方正小标宋简体" w:hAnsi="宋体" w:hint="eastAsia"/>
          <w:b/>
          <w:sz w:val="44"/>
          <w:szCs w:val="44"/>
        </w:rPr>
        <w:t>—</w:t>
      </w:r>
      <w:r w:rsidRPr="006A1A9F">
        <w:rPr>
          <w:rFonts w:ascii="方正小标宋简体" w:eastAsia="方正小标宋简体" w:hAnsi="宋体" w:hint="eastAsia"/>
          <w:b/>
          <w:sz w:val="44"/>
          <w:szCs w:val="44"/>
        </w:rPr>
        <w:t>201</w:t>
      </w:r>
      <w:r w:rsidR="00F76647">
        <w:rPr>
          <w:rFonts w:ascii="方正小标宋简体" w:eastAsia="方正小标宋简体" w:hAnsi="宋体" w:hint="eastAsia"/>
          <w:b/>
          <w:sz w:val="44"/>
          <w:szCs w:val="44"/>
        </w:rPr>
        <w:t>9</w:t>
      </w:r>
      <w:r w:rsidRPr="006A1A9F">
        <w:rPr>
          <w:rFonts w:ascii="方正小标宋简体" w:eastAsia="方正小标宋简体" w:hAnsi="宋体" w:hint="eastAsia"/>
          <w:b/>
          <w:sz w:val="44"/>
          <w:szCs w:val="44"/>
        </w:rPr>
        <w:t>学年第</w:t>
      </w:r>
      <w:r w:rsidR="00F76647">
        <w:rPr>
          <w:rFonts w:ascii="方正小标宋简体" w:eastAsia="方正小标宋简体" w:hAnsi="宋体" w:hint="eastAsia"/>
          <w:b/>
          <w:sz w:val="44"/>
          <w:szCs w:val="44"/>
        </w:rPr>
        <w:t>一</w:t>
      </w:r>
      <w:r w:rsidRPr="006A1A9F">
        <w:rPr>
          <w:rFonts w:ascii="方正小标宋简体" w:eastAsia="方正小标宋简体" w:hAnsi="宋体" w:hint="eastAsia"/>
          <w:b/>
          <w:sz w:val="44"/>
          <w:szCs w:val="44"/>
        </w:rPr>
        <w:t>学期</w:t>
      </w:r>
    </w:p>
    <w:p w14:paraId="3B87C174" w14:textId="77777777" w:rsidR="00917A1A" w:rsidRPr="006A1A9F" w:rsidRDefault="00917A1A" w:rsidP="00917A1A">
      <w:pPr>
        <w:spacing w:line="600" w:lineRule="exact"/>
        <w:jc w:val="center"/>
        <w:rPr>
          <w:rFonts w:ascii="方正小标宋简体" w:eastAsia="方正小标宋简体" w:hAnsi="宋体"/>
          <w:b/>
          <w:sz w:val="44"/>
          <w:szCs w:val="44"/>
        </w:rPr>
      </w:pPr>
      <w:r w:rsidRPr="006A1A9F">
        <w:rPr>
          <w:rFonts w:ascii="方正小标宋简体" w:eastAsia="方正小标宋简体" w:hAnsi="宋体" w:hint="eastAsia"/>
          <w:b/>
          <w:sz w:val="44"/>
          <w:szCs w:val="44"/>
        </w:rPr>
        <w:t>期末考试工作的通知</w:t>
      </w:r>
    </w:p>
    <w:p w14:paraId="62155335" w14:textId="77777777" w:rsidR="00917A1A" w:rsidRPr="00757735" w:rsidRDefault="00917A1A" w:rsidP="00917A1A">
      <w:pPr>
        <w:spacing w:line="520" w:lineRule="exact"/>
      </w:pPr>
    </w:p>
    <w:p w14:paraId="672610D0" w14:textId="77777777" w:rsidR="00917A1A" w:rsidRPr="00AC6967" w:rsidRDefault="00917A1A" w:rsidP="00917A1A">
      <w:pPr>
        <w:spacing w:line="520" w:lineRule="exact"/>
        <w:rPr>
          <w:rFonts w:ascii="仿宋_GB2312" w:eastAsia="仿宋_GB2312"/>
          <w:sz w:val="32"/>
          <w:szCs w:val="32"/>
        </w:rPr>
      </w:pPr>
      <w:r w:rsidRPr="00AC6967">
        <w:rPr>
          <w:rFonts w:ascii="仿宋_GB2312" w:eastAsia="仿宋_GB2312" w:hint="eastAsia"/>
          <w:sz w:val="32"/>
          <w:szCs w:val="32"/>
        </w:rPr>
        <w:t>各院部：</w:t>
      </w:r>
    </w:p>
    <w:p w14:paraId="3A5FDF5E" w14:textId="77777777" w:rsidR="00917A1A" w:rsidRPr="00AC6967" w:rsidRDefault="008F7DFD" w:rsidP="00AC6967">
      <w:pPr>
        <w:spacing w:line="520" w:lineRule="exact"/>
        <w:ind w:firstLineChars="245" w:firstLine="784"/>
        <w:rPr>
          <w:rFonts w:ascii="仿宋_GB2312" w:eastAsia="仿宋_GB2312"/>
          <w:sz w:val="32"/>
          <w:szCs w:val="32"/>
        </w:rPr>
      </w:pPr>
      <w:r>
        <w:rPr>
          <w:rFonts w:ascii="仿宋_GB2312" w:eastAsia="仿宋_GB2312" w:hint="eastAsia"/>
          <w:sz w:val="32"/>
          <w:szCs w:val="32"/>
        </w:rPr>
        <w:t>2018</w:t>
      </w:r>
      <w:r w:rsidR="00917A1A" w:rsidRPr="00AC6967">
        <w:rPr>
          <w:rFonts w:ascii="仿宋_GB2312" w:eastAsia="仿宋_GB2312" w:hint="eastAsia"/>
          <w:sz w:val="32"/>
          <w:szCs w:val="32"/>
        </w:rPr>
        <w:t>—</w:t>
      </w:r>
      <w:r>
        <w:rPr>
          <w:rFonts w:ascii="仿宋_GB2312" w:eastAsia="仿宋_GB2312" w:hint="eastAsia"/>
          <w:sz w:val="32"/>
          <w:szCs w:val="32"/>
        </w:rPr>
        <w:t>2019</w:t>
      </w:r>
      <w:r w:rsidR="00917A1A" w:rsidRPr="00AC6967">
        <w:rPr>
          <w:rFonts w:ascii="仿宋_GB2312" w:eastAsia="仿宋_GB2312" w:hint="eastAsia"/>
          <w:sz w:val="32"/>
          <w:szCs w:val="32"/>
        </w:rPr>
        <w:t>学年第</w:t>
      </w:r>
      <w:r>
        <w:rPr>
          <w:rFonts w:ascii="仿宋_GB2312" w:eastAsia="仿宋_GB2312" w:hint="eastAsia"/>
          <w:sz w:val="32"/>
          <w:szCs w:val="32"/>
        </w:rPr>
        <w:t>一</w:t>
      </w:r>
      <w:r w:rsidR="00917A1A" w:rsidRPr="00AC6967">
        <w:rPr>
          <w:rFonts w:ascii="仿宋_GB2312" w:eastAsia="仿宋_GB2312" w:hint="eastAsia"/>
          <w:sz w:val="32"/>
          <w:szCs w:val="32"/>
        </w:rPr>
        <w:t>学期期末考试时间定在第</w:t>
      </w:r>
      <w:r w:rsidR="00917A1A" w:rsidRPr="00AC6967">
        <w:rPr>
          <w:rFonts w:ascii="仿宋_GB2312" w:eastAsia="仿宋_GB2312"/>
          <w:sz w:val="32"/>
          <w:szCs w:val="32"/>
        </w:rPr>
        <w:t>19-20</w:t>
      </w:r>
      <w:r w:rsidR="00917A1A" w:rsidRPr="00AC6967">
        <w:rPr>
          <w:rFonts w:ascii="仿宋_GB2312" w:eastAsia="仿宋_GB2312" w:hint="eastAsia"/>
          <w:sz w:val="32"/>
          <w:szCs w:val="32"/>
        </w:rPr>
        <w:t>周（</w:t>
      </w:r>
      <w:r>
        <w:rPr>
          <w:rFonts w:ascii="仿宋_GB2312" w:eastAsia="仿宋_GB2312" w:hint="eastAsia"/>
          <w:sz w:val="32"/>
          <w:szCs w:val="32"/>
        </w:rPr>
        <w:t>1</w:t>
      </w:r>
      <w:r w:rsidR="00917A1A" w:rsidRPr="00AC6967">
        <w:rPr>
          <w:rFonts w:ascii="仿宋_GB2312" w:eastAsia="仿宋_GB2312" w:hint="eastAsia"/>
          <w:sz w:val="32"/>
          <w:szCs w:val="32"/>
        </w:rPr>
        <w:t>月</w:t>
      </w:r>
      <w:r w:rsidR="007A36A6">
        <w:rPr>
          <w:rFonts w:ascii="仿宋_GB2312" w:eastAsia="仿宋_GB2312" w:hint="eastAsia"/>
          <w:sz w:val="32"/>
          <w:szCs w:val="32"/>
        </w:rPr>
        <w:t>10</w:t>
      </w:r>
      <w:r w:rsidR="00917A1A" w:rsidRPr="00AC6967">
        <w:rPr>
          <w:rFonts w:ascii="仿宋_GB2312" w:eastAsia="仿宋_GB2312" w:hint="eastAsia"/>
          <w:sz w:val="32"/>
          <w:szCs w:val="32"/>
        </w:rPr>
        <w:t>日—</w:t>
      </w:r>
      <w:r w:rsidR="007A36A6">
        <w:rPr>
          <w:rFonts w:ascii="仿宋_GB2312" w:eastAsia="仿宋_GB2312" w:hint="eastAsia"/>
          <w:sz w:val="32"/>
          <w:szCs w:val="32"/>
        </w:rPr>
        <w:t>1</w:t>
      </w:r>
      <w:r w:rsidR="00917A1A" w:rsidRPr="00AC6967">
        <w:rPr>
          <w:rFonts w:ascii="仿宋_GB2312" w:eastAsia="仿宋_GB2312" w:hint="eastAsia"/>
          <w:sz w:val="32"/>
          <w:szCs w:val="32"/>
        </w:rPr>
        <w:t>月</w:t>
      </w:r>
      <w:r w:rsidR="007A36A6">
        <w:rPr>
          <w:rFonts w:ascii="仿宋_GB2312" w:eastAsia="仿宋_GB2312" w:hint="eastAsia"/>
          <w:sz w:val="32"/>
          <w:szCs w:val="32"/>
        </w:rPr>
        <w:t>16</w:t>
      </w:r>
      <w:r w:rsidR="00917A1A" w:rsidRPr="00AC6967">
        <w:rPr>
          <w:rFonts w:ascii="仿宋_GB2312" w:eastAsia="仿宋_GB2312" w:hint="eastAsia"/>
          <w:sz w:val="32"/>
          <w:szCs w:val="32"/>
        </w:rPr>
        <w:t>日）。根据本学期教学工作的安排，为确保考试工作顺利进行，现将本学期期末考试工作有关事项通知如下：</w:t>
      </w:r>
    </w:p>
    <w:p w14:paraId="0B08F0E5" w14:textId="77777777" w:rsidR="00917A1A" w:rsidRPr="00AC6967" w:rsidRDefault="00917A1A" w:rsidP="00AC6967">
      <w:pPr>
        <w:spacing w:beforeLines="50" w:before="156" w:line="520" w:lineRule="exact"/>
        <w:ind w:firstLineChars="200" w:firstLine="643"/>
        <w:rPr>
          <w:rFonts w:ascii="黑体" w:eastAsia="黑体" w:hAnsi="宋体"/>
          <w:b/>
          <w:sz w:val="32"/>
          <w:szCs w:val="32"/>
        </w:rPr>
      </w:pPr>
      <w:r w:rsidRPr="00AC6967">
        <w:rPr>
          <w:rFonts w:ascii="黑体" w:eastAsia="黑体" w:hAnsi="宋体" w:hint="eastAsia"/>
          <w:b/>
          <w:sz w:val="32"/>
          <w:szCs w:val="32"/>
        </w:rPr>
        <w:t>一、命题要求及试卷规范</w:t>
      </w:r>
    </w:p>
    <w:p w14:paraId="710E2933" w14:textId="77777777" w:rsidR="00917A1A" w:rsidRPr="00AC6967" w:rsidRDefault="00917A1A" w:rsidP="00AC6967">
      <w:pPr>
        <w:spacing w:line="520" w:lineRule="exact"/>
        <w:ind w:firstLineChars="200" w:firstLine="640"/>
        <w:rPr>
          <w:rFonts w:ascii="仿宋_GB2312" w:eastAsia="仿宋_GB2312"/>
          <w:sz w:val="32"/>
          <w:szCs w:val="32"/>
        </w:rPr>
      </w:pPr>
      <w:r w:rsidRPr="00AC6967">
        <w:rPr>
          <w:rFonts w:ascii="仿宋_GB2312" w:eastAsia="仿宋_GB2312" w:hint="eastAsia"/>
          <w:sz w:val="32"/>
          <w:szCs w:val="32"/>
        </w:rPr>
        <w:t>根据《江苏第二师范学院考试管理规定（修订）》（以下简称《考试管理规定》）要求，命题时应把握好试卷的难度、区分度、信度和效度，具体要求如下：</w:t>
      </w:r>
    </w:p>
    <w:p w14:paraId="474F8994" w14:textId="77777777" w:rsidR="00917A1A" w:rsidRPr="00AC6967" w:rsidRDefault="00917A1A" w:rsidP="00917A1A">
      <w:pPr>
        <w:spacing w:line="520" w:lineRule="exact"/>
        <w:ind w:firstLineChars="200" w:firstLine="640"/>
        <w:rPr>
          <w:rFonts w:ascii="仿宋_GB2312" w:eastAsia="仿宋_GB2312"/>
          <w:sz w:val="32"/>
          <w:szCs w:val="32"/>
        </w:rPr>
      </w:pPr>
      <w:r w:rsidRPr="00AC6967">
        <w:rPr>
          <w:rFonts w:ascii="仿宋_GB2312" w:eastAsia="仿宋_GB2312" w:hint="eastAsia"/>
          <w:sz w:val="32"/>
          <w:szCs w:val="32"/>
        </w:rPr>
        <w:t>（一）题型题量</w:t>
      </w:r>
    </w:p>
    <w:p w14:paraId="515DDCF0" w14:textId="348B838E" w:rsidR="00917A1A" w:rsidRPr="00AC6967" w:rsidRDefault="00AD0E3E" w:rsidP="00AC6967">
      <w:pPr>
        <w:spacing w:line="520" w:lineRule="exact"/>
        <w:ind w:firstLineChars="200" w:firstLine="640"/>
        <w:rPr>
          <w:rFonts w:ascii="仿宋_GB2312" w:eastAsia="仿宋_GB2312"/>
          <w:sz w:val="32"/>
          <w:szCs w:val="32"/>
        </w:rPr>
      </w:pPr>
      <w:r>
        <w:rPr>
          <w:rFonts w:ascii="仿宋_GB2312" w:eastAsia="仿宋_GB2312" w:hint="eastAsia"/>
          <w:sz w:val="32"/>
          <w:szCs w:val="32"/>
        </w:rPr>
        <w:t>课程考核试卷卷面总分</w:t>
      </w:r>
      <w:r w:rsidR="00917A1A" w:rsidRPr="00AC6967">
        <w:rPr>
          <w:rFonts w:ascii="仿宋_GB2312" w:eastAsia="仿宋_GB2312"/>
          <w:sz w:val="32"/>
          <w:szCs w:val="32"/>
        </w:rPr>
        <w:t>为100分，试题类型</w:t>
      </w:r>
      <w:r>
        <w:rPr>
          <w:rFonts w:ascii="仿宋_GB2312" w:eastAsia="仿宋_GB2312" w:hint="eastAsia"/>
          <w:sz w:val="32"/>
          <w:szCs w:val="32"/>
        </w:rPr>
        <w:t>不</w:t>
      </w:r>
      <w:r w:rsidR="00917A1A" w:rsidRPr="00AC6967">
        <w:rPr>
          <w:rFonts w:ascii="仿宋_GB2312" w:eastAsia="仿宋_GB2312"/>
          <w:sz w:val="32"/>
          <w:szCs w:val="32"/>
        </w:rPr>
        <w:t>少于4种，每类</w:t>
      </w:r>
      <w:proofErr w:type="gramStart"/>
      <w:r w:rsidR="00917A1A" w:rsidRPr="00AC6967">
        <w:rPr>
          <w:rFonts w:ascii="仿宋_GB2312" w:eastAsia="仿宋_GB2312"/>
          <w:sz w:val="32"/>
          <w:szCs w:val="32"/>
        </w:rPr>
        <w:t>题型均应标</w:t>
      </w:r>
      <w:proofErr w:type="gramEnd"/>
      <w:r w:rsidR="00917A1A" w:rsidRPr="00AC6967">
        <w:rPr>
          <w:rFonts w:ascii="仿宋_GB2312" w:eastAsia="仿宋_GB2312"/>
          <w:sz w:val="32"/>
          <w:szCs w:val="32"/>
        </w:rPr>
        <w:t>明总分值及小题分值，每题最大分值</w:t>
      </w:r>
      <w:r w:rsidR="00917A1A" w:rsidRPr="00AC6967">
        <w:rPr>
          <w:rFonts w:ascii="仿宋_GB2312" w:eastAsia="仿宋_GB2312" w:hint="eastAsia"/>
          <w:sz w:val="32"/>
          <w:szCs w:val="32"/>
        </w:rPr>
        <w:t>一般</w:t>
      </w:r>
      <w:r w:rsidR="00917A1A" w:rsidRPr="00AC6967">
        <w:rPr>
          <w:rFonts w:ascii="仿宋_GB2312" w:eastAsia="仿宋_GB2312"/>
          <w:sz w:val="32"/>
          <w:szCs w:val="32"/>
        </w:rPr>
        <w:t>不超过15分。试卷中的客观题（如填空题、选择题、计算题等）所占的分值</w:t>
      </w:r>
      <w:r w:rsidR="00917A1A" w:rsidRPr="00AC6967">
        <w:rPr>
          <w:rFonts w:ascii="仿宋_GB2312" w:eastAsia="仿宋_GB2312" w:hint="eastAsia"/>
          <w:sz w:val="32"/>
          <w:szCs w:val="32"/>
        </w:rPr>
        <w:t>一般</w:t>
      </w:r>
      <w:r w:rsidR="00917A1A" w:rsidRPr="00AC6967">
        <w:rPr>
          <w:rFonts w:ascii="仿宋_GB2312" w:eastAsia="仿宋_GB2312"/>
          <w:sz w:val="32"/>
          <w:szCs w:val="32"/>
        </w:rPr>
        <w:t>不低于50%</w:t>
      </w:r>
      <w:r w:rsidR="00917A1A" w:rsidRPr="00AC6967">
        <w:rPr>
          <w:rFonts w:ascii="仿宋_GB2312" w:eastAsia="仿宋_GB2312" w:hint="eastAsia"/>
          <w:sz w:val="32"/>
          <w:szCs w:val="32"/>
        </w:rPr>
        <w:t>（</w:t>
      </w:r>
      <w:r w:rsidR="00917A1A" w:rsidRPr="00AC6967">
        <w:rPr>
          <w:rFonts w:ascii="仿宋_GB2312" w:eastAsia="仿宋_GB2312"/>
          <w:sz w:val="32"/>
          <w:szCs w:val="32"/>
        </w:rPr>
        <w:t>可根据课程性质进行适当调整</w:t>
      </w:r>
      <w:r w:rsidR="00917A1A" w:rsidRPr="00AC6967">
        <w:rPr>
          <w:rFonts w:ascii="仿宋_GB2312" w:eastAsia="仿宋_GB2312" w:hint="eastAsia"/>
          <w:sz w:val="32"/>
          <w:szCs w:val="32"/>
        </w:rPr>
        <w:t>）</w:t>
      </w:r>
      <w:r w:rsidR="00917A1A" w:rsidRPr="00AC6967">
        <w:rPr>
          <w:rFonts w:ascii="仿宋_GB2312" w:eastAsia="仿宋_GB2312"/>
          <w:sz w:val="32"/>
          <w:szCs w:val="32"/>
        </w:rPr>
        <w:t>。试题分量</w:t>
      </w:r>
      <w:r w:rsidR="00917A1A" w:rsidRPr="00AC6967">
        <w:rPr>
          <w:rFonts w:ascii="仿宋_GB2312" w:eastAsia="仿宋_GB2312" w:hint="eastAsia"/>
          <w:sz w:val="32"/>
          <w:szCs w:val="32"/>
        </w:rPr>
        <w:t>应适中</w:t>
      </w:r>
      <w:r w:rsidR="00917A1A" w:rsidRPr="00AC6967">
        <w:rPr>
          <w:rFonts w:ascii="仿宋_GB2312" w:eastAsia="仿宋_GB2312"/>
          <w:sz w:val="32"/>
          <w:szCs w:val="32"/>
        </w:rPr>
        <w:t>，</w:t>
      </w:r>
      <w:r w:rsidR="00917A1A" w:rsidRPr="00AC6967">
        <w:rPr>
          <w:rFonts w:ascii="仿宋_GB2312" w:eastAsia="仿宋_GB2312" w:hint="eastAsia"/>
          <w:sz w:val="32"/>
          <w:szCs w:val="32"/>
        </w:rPr>
        <w:t>考生交卷时间的高峰应控制在考试结束前20-30分钟时间段。</w:t>
      </w:r>
    </w:p>
    <w:p w14:paraId="18F1CBCA" w14:textId="3A3094C0" w:rsidR="00917A1A" w:rsidRPr="00135735" w:rsidRDefault="00917A1A" w:rsidP="00917A1A">
      <w:pPr>
        <w:spacing w:beforeLines="50" w:before="156" w:line="520" w:lineRule="exact"/>
        <w:ind w:firstLineChars="200" w:firstLine="640"/>
        <w:rPr>
          <w:rFonts w:ascii="仿宋_GB2312" w:eastAsia="仿宋_GB2312"/>
          <w:sz w:val="32"/>
          <w:szCs w:val="32"/>
        </w:rPr>
      </w:pPr>
      <w:r w:rsidRPr="00AC6967">
        <w:rPr>
          <w:rFonts w:ascii="仿宋_GB2312" w:eastAsia="仿宋_GB2312" w:hint="eastAsia"/>
          <w:sz w:val="32"/>
          <w:szCs w:val="32"/>
        </w:rPr>
        <w:lastRenderedPageBreak/>
        <w:t>（二）试卷</w:t>
      </w:r>
      <w:r w:rsidR="00AD0E3E">
        <w:rPr>
          <w:rFonts w:ascii="仿宋_GB2312" w:eastAsia="仿宋_GB2312" w:hint="eastAsia"/>
          <w:sz w:val="32"/>
          <w:szCs w:val="32"/>
        </w:rPr>
        <w:t>内容与</w:t>
      </w:r>
      <w:r w:rsidR="00135735" w:rsidRPr="00AC6967">
        <w:rPr>
          <w:rFonts w:ascii="仿宋_GB2312" w:eastAsia="仿宋_GB2312" w:hint="eastAsia"/>
          <w:sz w:val="32"/>
          <w:szCs w:val="32"/>
        </w:rPr>
        <w:t>格式</w:t>
      </w:r>
    </w:p>
    <w:p w14:paraId="0F23CDBE" w14:textId="77777777" w:rsidR="00917A1A" w:rsidRPr="00AC6967" w:rsidRDefault="00917A1A" w:rsidP="00AC6967">
      <w:pPr>
        <w:spacing w:beforeLines="50" w:before="156" w:line="520" w:lineRule="exact"/>
        <w:ind w:firstLineChars="200" w:firstLine="640"/>
        <w:rPr>
          <w:rFonts w:ascii="仿宋_GB2312" w:eastAsia="仿宋_GB2312"/>
          <w:sz w:val="32"/>
          <w:szCs w:val="32"/>
        </w:rPr>
      </w:pPr>
      <w:r w:rsidRPr="00AC6967">
        <w:rPr>
          <w:rFonts w:ascii="仿宋_GB2312" w:eastAsia="仿宋_GB2312" w:hint="eastAsia"/>
          <w:sz w:val="32"/>
          <w:szCs w:val="32"/>
        </w:rPr>
        <w:t>杜绝使用曾经使用过的相同或相近试卷，近三年试卷的重复率应小于20%。A、B两套试卷中内容重复率不得超过20%。为进一步提高命题质量，请各院部及开课单位采取教师自查、教研室核查、教学院长审查的方式，层层把关，保证试卷的</w:t>
      </w:r>
      <w:r w:rsidR="00135735" w:rsidRPr="00AC6967">
        <w:rPr>
          <w:rFonts w:ascii="仿宋_GB2312" w:eastAsia="仿宋_GB2312" w:hint="eastAsia"/>
          <w:sz w:val="32"/>
          <w:szCs w:val="32"/>
        </w:rPr>
        <w:t>内容、</w:t>
      </w:r>
      <w:r w:rsidRPr="006B7047">
        <w:rPr>
          <w:rFonts w:ascii="仿宋_GB2312" w:eastAsia="仿宋_GB2312" w:hint="eastAsia"/>
          <w:color w:val="000000" w:themeColor="text1"/>
          <w:sz w:val="32"/>
          <w:szCs w:val="32"/>
        </w:rPr>
        <w:t>格式、</w:t>
      </w:r>
      <w:r w:rsidRPr="00AC6967">
        <w:rPr>
          <w:rFonts w:ascii="仿宋_GB2312" w:eastAsia="仿宋_GB2312" w:hint="eastAsia"/>
          <w:sz w:val="32"/>
          <w:szCs w:val="32"/>
        </w:rPr>
        <w:t>题量等符合《考试管理规定》的相关要求。</w:t>
      </w:r>
    </w:p>
    <w:p w14:paraId="26E32E2E" w14:textId="77777777" w:rsidR="00917A1A" w:rsidRPr="00AC6967" w:rsidRDefault="00917A1A" w:rsidP="00AC6967">
      <w:pPr>
        <w:spacing w:beforeLines="50" w:before="156" w:line="520" w:lineRule="exact"/>
        <w:ind w:firstLineChars="200" w:firstLine="643"/>
        <w:rPr>
          <w:rFonts w:ascii="黑体" w:eastAsia="黑体" w:hAnsi="宋体"/>
          <w:b/>
          <w:sz w:val="32"/>
          <w:szCs w:val="32"/>
        </w:rPr>
      </w:pPr>
      <w:r w:rsidRPr="00AC6967">
        <w:rPr>
          <w:rFonts w:ascii="黑体" w:eastAsia="黑体" w:hAnsi="宋体" w:hint="eastAsia"/>
          <w:b/>
          <w:sz w:val="32"/>
          <w:szCs w:val="32"/>
        </w:rPr>
        <w:t>二、试卷印制要求</w:t>
      </w:r>
    </w:p>
    <w:p w14:paraId="746F74EC" w14:textId="77777777" w:rsidR="00917A1A" w:rsidRPr="00356F0E" w:rsidRDefault="00917A1A" w:rsidP="00AC6967">
      <w:pPr>
        <w:spacing w:line="520" w:lineRule="exact"/>
        <w:ind w:firstLineChars="200" w:firstLine="640"/>
        <w:rPr>
          <w:rFonts w:ascii="仿宋_GB2312" w:eastAsia="仿宋_GB2312"/>
          <w:sz w:val="32"/>
          <w:szCs w:val="32"/>
        </w:rPr>
      </w:pPr>
      <w:r w:rsidRPr="00AC6967">
        <w:rPr>
          <w:rFonts w:ascii="仿宋_GB2312" w:eastAsia="仿宋_GB2312" w:hint="eastAsia"/>
          <w:sz w:val="32"/>
          <w:szCs w:val="32"/>
        </w:rPr>
        <w:t>各院部以考场为单位填写委印单，并于</w:t>
      </w:r>
      <w:r w:rsidR="007A36A6">
        <w:rPr>
          <w:rFonts w:ascii="仿宋_GB2312" w:eastAsia="仿宋_GB2312" w:hint="eastAsia"/>
          <w:sz w:val="32"/>
          <w:szCs w:val="32"/>
        </w:rPr>
        <w:t>12</w:t>
      </w:r>
      <w:r w:rsidRPr="00AC6967">
        <w:rPr>
          <w:rFonts w:ascii="仿宋_GB2312" w:eastAsia="仿宋_GB2312" w:hint="eastAsia"/>
          <w:sz w:val="32"/>
          <w:szCs w:val="32"/>
        </w:rPr>
        <w:t>月</w:t>
      </w:r>
      <w:r w:rsidR="007A36A6">
        <w:rPr>
          <w:rFonts w:ascii="仿宋_GB2312" w:eastAsia="仿宋_GB2312" w:hint="eastAsia"/>
          <w:sz w:val="32"/>
          <w:szCs w:val="32"/>
        </w:rPr>
        <w:t>27</w:t>
      </w:r>
      <w:r w:rsidRPr="00AC6967">
        <w:rPr>
          <w:rFonts w:ascii="仿宋_GB2312" w:eastAsia="仿宋_GB2312" w:hint="eastAsia"/>
          <w:sz w:val="32"/>
          <w:szCs w:val="32"/>
        </w:rPr>
        <w:t>（星期</w:t>
      </w:r>
      <w:r w:rsidR="007A36A6">
        <w:rPr>
          <w:rFonts w:ascii="仿宋_GB2312" w:eastAsia="仿宋_GB2312" w:hint="eastAsia"/>
          <w:sz w:val="32"/>
          <w:szCs w:val="32"/>
        </w:rPr>
        <w:t>四</w:t>
      </w:r>
      <w:r w:rsidRPr="00AC6967">
        <w:rPr>
          <w:rFonts w:ascii="仿宋_GB2312" w:eastAsia="仿宋_GB2312" w:hint="eastAsia"/>
          <w:sz w:val="32"/>
          <w:szCs w:val="32"/>
        </w:rPr>
        <w:t>）前将院部分管教学负责人抽考的试卷（包括专业课、公共课）由院部</w:t>
      </w:r>
      <w:proofErr w:type="gramStart"/>
      <w:r w:rsidRPr="00AC6967">
        <w:rPr>
          <w:rFonts w:ascii="仿宋_GB2312" w:eastAsia="仿宋_GB2312" w:hint="eastAsia"/>
          <w:sz w:val="32"/>
          <w:szCs w:val="32"/>
        </w:rPr>
        <w:t>教务员</w:t>
      </w:r>
      <w:proofErr w:type="gramEnd"/>
      <w:r w:rsidRPr="00AC6967">
        <w:rPr>
          <w:rFonts w:ascii="仿宋_GB2312" w:eastAsia="仿宋_GB2312" w:hint="eastAsia"/>
          <w:sz w:val="32"/>
          <w:szCs w:val="32"/>
        </w:rPr>
        <w:t>直接送交印刷厂印制。印刷厂根据印制规格与份数要求，印制完成后装袋密封送交教务科。</w:t>
      </w:r>
      <w:r w:rsidR="007A36A6">
        <w:rPr>
          <w:rFonts w:eastAsia="仿宋_GB2312" w:hint="eastAsia"/>
          <w:sz w:val="32"/>
          <w:szCs w:val="32"/>
        </w:rPr>
        <w:t>本</w:t>
      </w:r>
      <w:r w:rsidR="007A36A6">
        <w:rPr>
          <w:rFonts w:eastAsia="仿宋_GB2312"/>
          <w:sz w:val="32"/>
          <w:szCs w:val="32"/>
        </w:rPr>
        <w:t>学期起</w:t>
      </w:r>
      <w:r w:rsidR="007A36A6" w:rsidRPr="00356F0E">
        <w:rPr>
          <w:rFonts w:ascii="仿宋_GB2312" w:eastAsia="仿宋_GB2312"/>
          <w:sz w:val="32"/>
          <w:szCs w:val="32"/>
        </w:rPr>
        <w:t>试卷袋中</w:t>
      </w:r>
      <w:r w:rsidR="007A36A6" w:rsidRPr="00356F0E">
        <w:rPr>
          <w:rFonts w:ascii="仿宋_GB2312" w:eastAsia="仿宋_GB2312" w:hint="eastAsia"/>
          <w:sz w:val="32"/>
          <w:szCs w:val="32"/>
        </w:rPr>
        <w:t>还</w:t>
      </w:r>
      <w:r w:rsidR="007A36A6" w:rsidRPr="00356F0E">
        <w:rPr>
          <w:rFonts w:ascii="仿宋_GB2312" w:eastAsia="仿宋_GB2312"/>
          <w:sz w:val="32"/>
          <w:szCs w:val="32"/>
        </w:rPr>
        <w:t>须</w:t>
      </w:r>
      <w:r w:rsidR="007A36A6" w:rsidRPr="00356F0E">
        <w:rPr>
          <w:rFonts w:ascii="仿宋_GB2312" w:eastAsia="仿宋_GB2312" w:hint="eastAsia"/>
          <w:sz w:val="32"/>
          <w:szCs w:val="32"/>
        </w:rPr>
        <w:t>分</w:t>
      </w:r>
      <w:r w:rsidR="007A36A6" w:rsidRPr="00356F0E">
        <w:rPr>
          <w:rFonts w:ascii="仿宋_GB2312" w:eastAsia="仿宋_GB2312"/>
          <w:sz w:val="32"/>
          <w:szCs w:val="32"/>
        </w:rPr>
        <w:t>考场</w:t>
      </w:r>
      <w:r w:rsidR="007A36A6" w:rsidRPr="00356F0E">
        <w:rPr>
          <w:rFonts w:ascii="仿宋_GB2312" w:eastAsia="仿宋_GB2312" w:hint="eastAsia"/>
          <w:sz w:val="32"/>
          <w:szCs w:val="32"/>
        </w:rPr>
        <w:t>装入</w:t>
      </w:r>
      <w:r w:rsidR="007A36A6" w:rsidRPr="00356F0E">
        <w:rPr>
          <w:rFonts w:ascii="仿宋_GB2312" w:eastAsia="仿宋_GB2312"/>
          <w:sz w:val="32"/>
          <w:szCs w:val="32"/>
        </w:rPr>
        <w:t>考生名单</w:t>
      </w:r>
      <w:r w:rsidR="007A36A6" w:rsidRPr="00356F0E">
        <w:rPr>
          <w:rFonts w:ascii="仿宋_GB2312" w:eastAsia="仿宋_GB2312" w:hint="eastAsia"/>
          <w:sz w:val="32"/>
          <w:szCs w:val="32"/>
        </w:rPr>
        <w:t>（考生</w:t>
      </w:r>
      <w:r w:rsidR="007A36A6" w:rsidRPr="00356F0E">
        <w:rPr>
          <w:rFonts w:ascii="仿宋_GB2312" w:eastAsia="仿宋_GB2312"/>
          <w:sz w:val="32"/>
          <w:szCs w:val="32"/>
        </w:rPr>
        <w:t>名单</w:t>
      </w:r>
      <w:r w:rsidR="007A36A6" w:rsidRPr="00356F0E">
        <w:rPr>
          <w:rFonts w:ascii="仿宋_GB2312" w:eastAsia="仿宋_GB2312" w:hint="eastAsia"/>
          <w:sz w:val="32"/>
          <w:szCs w:val="32"/>
        </w:rPr>
        <w:t>由开</w:t>
      </w:r>
      <w:r w:rsidR="007A36A6" w:rsidRPr="00356F0E">
        <w:rPr>
          <w:rFonts w:ascii="仿宋_GB2312" w:eastAsia="仿宋_GB2312"/>
          <w:sz w:val="32"/>
          <w:szCs w:val="32"/>
        </w:rPr>
        <w:t>课单位</w:t>
      </w:r>
      <w:r w:rsidR="007A36A6" w:rsidRPr="00356F0E">
        <w:rPr>
          <w:rFonts w:ascii="仿宋_GB2312" w:eastAsia="仿宋_GB2312" w:hint="eastAsia"/>
          <w:sz w:val="32"/>
          <w:szCs w:val="32"/>
        </w:rPr>
        <w:t>装入</w:t>
      </w:r>
      <w:r w:rsidR="007A36A6" w:rsidRPr="00356F0E">
        <w:rPr>
          <w:rFonts w:ascii="仿宋_GB2312" w:eastAsia="仿宋_GB2312"/>
          <w:sz w:val="32"/>
          <w:szCs w:val="32"/>
        </w:rPr>
        <w:t>试卷袋</w:t>
      </w:r>
      <w:r w:rsidR="007A36A6" w:rsidRPr="00356F0E">
        <w:rPr>
          <w:rFonts w:ascii="仿宋_GB2312" w:eastAsia="仿宋_GB2312" w:hint="eastAsia"/>
          <w:sz w:val="32"/>
          <w:szCs w:val="32"/>
        </w:rPr>
        <w:t>。特别提醒</w:t>
      </w:r>
      <w:r w:rsidR="007A36A6" w:rsidRPr="00356F0E">
        <w:rPr>
          <w:rFonts w:ascii="仿宋_GB2312" w:eastAsia="仿宋_GB2312"/>
          <w:sz w:val="32"/>
          <w:szCs w:val="32"/>
        </w:rPr>
        <w:t>：</w:t>
      </w:r>
      <w:r w:rsidR="007A36A6" w:rsidRPr="00356F0E">
        <w:rPr>
          <w:rFonts w:ascii="仿宋_GB2312" w:eastAsia="仿宋_GB2312" w:hint="eastAsia"/>
          <w:sz w:val="32"/>
          <w:szCs w:val="32"/>
        </w:rPr>
        <w:t>请根据</w:t>
      </w:r>
      <w:r w:rsidR="007A36A6" w:rsidRPr="00356F0E">
        <w:rPr>
          <w:rFonts w:ascii="仿宋_GB2312" w:eastAsia="仿宋_GB2312"/>
          <w:sz w:val="32"/>
          <w:szCs w:val="32"/>
        </w:rPr>
        <w:t>重修审核结果</w:t>
      </w:r>
      <w:r w:rsidR="007A36A6" w:rsidRPr="00356F0E">
        <w:rPr>
          <w:rFonts w:ascii="仿宋_GB2312" w:eastAsia="仿宋_GB2312" w:hint="eastAsia"/>
          <w:sz w:val="32"/>
          <w:szCs w:val="32"/>
        </w:rPr>
        <w:t>将</w:t>
      </w:r>
      <w:r w:rsidR="007A36A6" w:rsidRPr="00356F0E">
        <w:rPr>
          <w:rFonts w:ascii="仿宋_GB2312" w:eastAsia="仿宋_GB2312"/>
          <w:sz w:val="32"/>
          <w:szCs w:val="32"/>
        </w:rPr>
        <w:t>重修学生信息</w:t>
      </w:r>
      <w:r w:rsidR="007A36A6" w:rsidRPr="00356F0E">
        <w:rPr>
          <w:rFonts w:ascii="仿宋_GB2312" w:eastAsia="仿宋_GB2312" w:hint="eastAsia"/>
          <w:sz w:val="32"/>
          <w:szCs w:val="32"/>
        </w:rPr>
        <w:t>填入相应</w:t>
      </w:r>
      <w:r w:rsidR="007A36A6" w:rsidRPr="00356F0E">
        <w:rPr>
          <w:rFonts w:ascii="仿宋_GB2312" w:eastAsia="仿宋_GB2312"/>
          <w:sz w:val="32"/>
          <w:szCs w:val="32"/>
        </w:rPr>
        <w:t>课程的</w:t>
      </w:r>
      <w:r w:rsidR="007A36A6" w:rsidRPr="00356F0E">
        <w:rPr>
          <w:rFonts w:ascii="仿宋_GB2312" w:eastAsia="仿宋_GB2312" w:hint="eastAsia"/>
          <w:sz w:val="32"/>
          <w:szCs w:val="32"/>
        </w:rPr>
        <w:t>考生</w:t>
      </w:r>
      <w:r w:rsidR="007A36A6" w:rsidRPr="00356F0E">
        <w:rPr>
          <w:rFonts w:ascii="仿宋_GB2312" w:eastAsia="仿宋_GB2312"/>
          <w:sz w:val="32"/>
          <w:szCs w:val="32"/>
        </w:rPr>
        <w:t>名</w:t>
      </w:r>
      <w:r w:rsidR="007A36A6" w:rsidRPr="00356F0E">
        <w:rPr>
          <w:rFonts w:ascii="仿宋_GB2312" w:eastAsia="仿宋_GB2312" w:hint="eastAsia"/>
          <w:sz w:val="32"/>
          <w:szCs w:val="32"/>
        </w:rPr>
        <w:t>单中。</w:t>
      </w:r>
      <w:r w:rsidR="007A36A6" w:rsidRPr="00356F0E">
        <w:rPr>
          <w:rFonts w:ascii="仿宋_GB2312" w:eastAsia="仿宋_GB2312"/>
          <w:sz w:val="32"/>
          <w:szCs w:val="32"/>
        </w:rPr>
        <w:t>）</w:t>
      </w:r>
    </w:p>
    <w:p w14:paraId="72E5763F" w14:textId="77777777" w:rsidR="00917A1A" w:rsidRPr="00AC6967" w:rsidRDefault="00917A1A" w:rsidP="00AC6967">
      <w:pPr>
        <w:spacing w:beforeLines="50" w:before="156" w:line="520" w:lineRule="exact"/>
        <w:ind w:firstLineChars="200" w:firstLine="643"/>
        <w:rPr>
          <w:rFonts w:ascii="黑体" w:eastAsia="黑体" w:hAnsi="宋体"/>
          <w:b/>
          <w:sz w:val="32"/>
          <w:szCs w:val="32"/>
        </w:rPr>
      </w:pPr>
      <w:r w:rsidRPr="00AC6967">
        <w:rPr>
          <w:rFonts w:ascii="黑体" w:eastAsia="黑体" w:hAnsi="宋体" w:hint="eastAsia"/>
          <w:b/>
          <w:sz w:val="32"/>
          <w:szCs w:val="32"/>
        </w:rPr>
        <w:t>三、考试组织工作</w:t>
      </w:r>
    </w:p>
    <w:p w14:paraId="67F63A1B" w14:textId="295F8686" w:rsidR="00917A1A" w:rsidRPr="00AC6967" w:rsidRDefault="00AD0E3E" w:rsidP="00AC6967">
      <w:pPr>
        <w:spacing w:beforeLines="50" w:before="156" w:line="520" w:lineRule="exact"/>
        <w:ind w:firstLineChars="200" w:firstLine="640"/>
        <w:rPr>
          <w:rFonts w:ascii="仿宋_GB2312" w:eastAsia="仿宋_GB2312"/>
          <w:sz w:val="32"/>
          <w:szCs w:val="32"/>
        </w:rPr>
      </w:pPr>
      <w:r>
        <w:rPr>
          <w:rFonts w:ascii="仿宋_GB2312" w:eastAsia="仿宋_GB2312" w:hint="eastAsia"/>
          <w:sz w:val="32"/>
          <w:szCs w:val="32"/>
        </w:rPr>
        <w:t>（一）加强考风考纪教育</w:t>
      </w:r>
    </w:p>
    <w:p w14:paraId="6C201B50" w14:textId="1998260C" w:rsidR="00917A1A" w:rsidRPr="00AC6967" w:rsidRDefault="00917A1A" w:rsidP="00AC6967">
      <w:pPr>
        <w:spacing w:beforeLines="50" w:before="156" w:line="520" w:lineRule="exact"/>
        <w:ind w:firstLineChars="200" w:firstLine="640"/>
        <w:rPr>
          <w:rFonts w:ascii="仿宋_GB2312" w:eastAsia="仿宋_GB2312"/>
          <w:sz w:val="32"/>
          <w:szCs w:val="32"/>
        </w:rPr>
      </w:pPr>
      <w:r w:rsidRPr="00AC6967">
        <w:rPr>
          <w:rFonts w:ascii="仿宋_GB2312" w:eastAsia="仿宋_GB2312" w:hint="eastAsia"/>
          <w:sz w:val="32"/>
          <w:szCs w:val="32"/>
        </w:rPr>
        <w:t>各院部要把</w:t>
      </w:r>
      <w:r w:rsidR="00135735" w:rsidRPr="00AC6967">
        <w:rPr>
          <w:rFonts w:ascii="仿宋_GB2312" w:eastAsia="仿宋_GB2312" w:hint="eastAsia"/>
          <w:sz w:val="32"/>
          <w:szCs w:val="32"/>
        </w:rPr>
        <w:t>考风考纪</w:t>
      </w:r>
      <w:r w:rsidRPr="00AC6967">
        <w:rPr>
          <w:rFonts w:ascii="仿宋_GB2312" w:eastAsia="仿宋_GB2312" w:hint="eastAsia"/>
          <w:sz w:val="32"/>
          <w:szCs w:val="32"/>
        </w:rPr>
        <w:t>教育放在首位，开好考前动员会，</w:t>
      </w:r>
      <w:r w:rsidR="00A96B17" w:rsidRPr="00AC6967">
        <w:rPr>
          <w:rFonts w:ascii="仿宋_GB2312" w:eastAsia="仿宋_GB2312" w:hint="eastAsia"/>
          <w:sz w:val="32"/>
          <w:szCs w:val="32"/>
        </w:rPr>
        <w:t>要求所有学生严格遵守考试纪律，规范考试。</w:t>
      </w:r>
      <w:r w:rsidRPr="00AC6967">
        <w:rPr>
          <w:rFonts w:ascii="仿宋_GB2312" w:eastAsia="仿宋_GB2312" w:hint="eastAsia"/>
          <w:sz w:val="32"/>
          <w:szCs w:val="32"/>
        </w:rPr>
        <w:t>组织广大师生认真学习《考试管理规定》、《江苏第二师范学院本科教学事故认定与处理办法》等有关文件。本着严格考试要求，严肃考试纪律的原则，在全体学生中大力开展诚信教育活动，引导学生端正考试态度，营造良好的考试环境。</w:t>
      </w:r>
      <w:r w:rsidR="00A96B17" w:rsidRPr="00AC6967">
        <w:rPr>
          <w:rFonts w:ascii="仿宋_GB2312" w:eastAsia="仿宋_GB2312" w:hint="eastAsia"/>
          <w:sz w:val="32"/>
          <w:szCs w:val="32"/>
        </w:rPr>
        <w:t>提前告知学生必备的考试用品和工具。</w:t>
      </w:r>
    </w:p>
    <w:p w14:paraId="26C4AF6B" w14:textId="77777777" w:rsidR="00917A1A" w:rsidRPr="00AC6967" w:rsidRDefault="00917A1A" w:rsidP="00AC6967">
      <w:pPr>
        <w:spacing w:beforeLines="50" w:before="156" w:line="520" w:lineRule="exact"/>
        <w:ind w:firstLineChars="200" w:firstLine="640"/>
        <w:rPr>
          <w:rFonts w:ascii="仿宋_GB2312" w:eastAsia="仿宋_GB2312"/>
          <w:sz w:val="32"/>
          <w:szCs w:val="32"/>
        </w:rPr>
      </w:pPr>
      <w:r w:rsidRPr="00AC6967">
        <w:rPr>
          <w:rFonts w:ascii="仿宋_GB2312" w:eastAsia="仿宋_GB2312" w:hint="eastAsia"/>
          <w:sz w:val="32"/>
          <w:szCs w:val="32"/>
        </w:rPr>
        <w:t>（二）缓</w:t>
      </w:r>
      <w:proofErr w:type="gramStart"/>
      <w:r w:rsidRPr="00AC6967">
        <w:rPr>
          <w:rFonts w:ascii="仿宋_GB2312" w:eastAsia="仿宋_GB2312" w:hint="eastAsia"/>
          <w:sz w:val="32"/>
          <w:szCs w:val="32"/>
        </w:rPr>
        <w:t>考申请</w:t>
      </w:r>
      <w:proofErr w:type="gramEnd"/>
      <w:r w:rsidRPr="00AC6967">
        <w:rPr>
          <w:rFonts w:ascii="仿宋_GB2312" w:eastAsia="仿宋_GB2312" w:hint="eastAsia"/>
          <w:sz w:val="32"/>
          <w:szCs w:val="32"/>
        </w:rPr>
        <w:t>与审核工作</w:t>
      </w:r>
    </w:p>
    <w:p w14:paraId="628A7050" w14:textId="224666AB" w:rsidR="00917A1A" w:rsidRPr="00AC6967" w:rsidRDefault="00917A1A" w:rsidP="00AC6967">
      <w:pPr>
        <w:spacing w:beforeLines="50" w:before="156" w:line="520" w:lineRule="exact"/>
        <w:ind w:firstLineChars="200" w:firstLine="640"/>
        <w:rPr>
          <w:rFonts w:ascii="仿宋_GB2312" w:eastAsia="仿宋_GB2312"/>
          <w:sz w:val="32"/>
          <w:szCs w:val="32"/>
        </w:rPr>
      </w:pPr>
      <w:r w:rsidRPr="00AC6967">
        <w:rPr>
          <w:rFonts w:ascii="仿宋_GB2312" w:eastAsia="仿宋_GB2312" w:hint="eastAsia"/>
          <w:sz w:val="32"/>
          <w:szCs w:val="32"/>
        </w:rPr>
        <w:lastRenderedPageBreak/>
        <w:t>无法参加期末考试，需要办理缓</w:t>
      </w:r>
      <w:proofErr w:type="gramStart"/>
      <w:r w:rsidRPr="00AC6967">
        <w:rPr>
          <w:rFonts w:ascii="仿宋_GB2312" w:eastAsia="仿宋_GB2312" w:hint="eastAsia"/>
          <w:sz w:val="32"/>
          <w:szCs w:val="32"/>
        </w:rPr>
        <w:t>考申请</w:t>
      </w:r>
      <w:proofErr w:type="gramEnd"/>
      <w:r w:rsidRPr="00AC6967">
        <w:rPr>
          <w:rFonts w:ascii="仿宋_GB2312" w:eastAsia="仿宋_GB2312" w:hint="eastAsia"/>
          <w:sz w:val="32"/>
          <w:szCs w:val="32"/>
        </w:rPr>
        <w:t>的学生，请学生所在院部通知学生在考试之前办理手续，办理完毕后的缓考学生名单，请各课程所在院部于第十</w:t>
      </w:r>
      <w:r w:rsidR="00AD0E3E">
        <w:rPr>
          <w:rFonts w:ascii="仿宋_GB2312" w:eastAsia="仿宋_GB2312" w:hint="eastAsia"/>
          <w:sz w:val="32"/>
          <w:szCs w:val="32"/>
        </w:rPr>
        <w:t>八</w:t>
      </w:r>
      <w:r w:rsidR="00F155D6">
        <w:rPr>
          <w:rFonts w:ascii="仿宋_GB2312" w:eastAsia="仿宋_GB2312" w:hint="eastAsia"/>
          <w:sz w:val="32"/>
          <w:szCs w:val="32"/>
        </w:rPr>
        <w:t>周</w:t>
      </w:r>
      <w:bookmarkStart w:id="0" w:name="_GoBack"/>
      <w:bookmarkEnd w:id="0"/>
      <w:r w:rsidRPr="00AC6967">
        <w:rPr>
          <w:rFonts w:ascii="仿宋_GB2312" w:eastAsia="仿宋_GB2312" w:hint="eastAsia"/>
          <w:sz w:val="32"/>
          <w:szCs w:val="32"/>
        </w:rPr>
        <w:t>前报教务处备案。</w:t>
      </w:r>
    </w:p>
    <w:p w14:paraId="7403A219" w14:textId="77777777" w:rsidR="00917A1A" w:rsidRPr="00AC6967" w:rsidRDefault="00917A1A" w:rsidP="00AC6967">
      <w:pPr>
        <w:spacing w:beforeLines="50" w:before="156" w:line="520" w:lineRule="exact"/>
        <w:ind w:firstLineChars="200" w:firstLine="640"/>
        <w:rPr>
          <w:rFonts w:ascii="仿宋_GB2312" w:eastAsia="仿宋_GB2312"/>
          <w:sz w:val="32"/>
          <w:szCs w:val="32"/>
        </w:rPr>
      </w:pPr>
      <w:r w:rsidRPr="00AC6967">
        <w:rPr>
          <w:rFonts w:ascii="仿宋_GB2312" w:eastAsia="仿宋_GB2312" w:hint="eastAsia"/>
          <w:sz w:val="32"/>
          <w:szCs w:val="32"/>
        </w:rPr>
        <w:t>（三）认真组织和安排监考工作</w:t>
      </w:r>
    </w:p>
    <w:p w14:paraId="4A6E8EA5" w14:textId="227C281B" w:rsidR="00917A1A" w:rsidRPr="00AC6967" w:rsidRDefault="00917A1A" w:rsidP="00AC6967">
      <w:pPr>
        <w:spacing w:line="520" w:lineRule="exact"/>
        <w:ind w:firstLineChars="200" w:firstLine="640"/>
        <w:rPr>
          <w:rFonts w:ascii="仿宋_GB2312" w:eastAsia="仿宋_GB2312"/>
          <w:sz w:val="32"/>
          <w:szCs w:val="32"/>
        </w:rPr>
      </w:pPr>
      <w:r w:rsidRPr="00AC6967">
        <w:rPr>
          <w:rFonts w:ascii="仿宋_GB2312" w:eastAsia="仿宋_GB2312" w:hint="eastAsia"/>
          <w:sz w:val="32"/>
          <w:szCs w:val="32"/>
        </w:rPr>
        <w:t>考试实施换院部监考。各院部根据监考安排</w:t>
      </w:r>
      <w:proofErr w:type="gramStart"/>
      <w:r w:rsidRPr="00AC6967">
        <w:rPr>
          <w:rFonts w:ascii="仿宋_GB2312" w:eastAsia="仿宋_GB2312" w:hint="eastAsia"/>
          <w:sz w:val="32"/>
          <w:szCs w:val="32"/>
        </w:rPr>
        <w:t>表要求</w:t>
      </w:r>
      <w:proofErr w:type="gramEnd"/>
      <w:r w:rsidRPr="00AC6967">
        <w:rPr>
          <w:rFonts w:ascii="仿宋_GB2312" w:eastAsia="仿宋_GB2312" w:hint="eastAsia"/>
          <w:sz w:val="32"/>
          <w:szCs w:val="32"/>
        </w:rPr>
        <w:t>安排监考教师，并通知监考教师监考场次和考场地点，通知学生考试时间和考试地点（同一班级分考场时，以学号按序切分，重修学生排在最后，譬如，</w:t>
      </w:r>
      <w:r w:rsidR="00AD0E3E">
        <w:rPr>
          <w:rFonts w:ascii="仿宋_GB2312" w:eastAsia="仿宋_GB2312" w:hint="eastAsia"/>
          <w:sz w:val="32"/>
          <w:szCs w:val="32"/>
        </w:rPr>
        <w:t>1-30，31-60</w:t>
      </w:r>
      <w:r w:rsidRPr="00AC6967">
        <w:rPr>
          <w:rFonts w:ascii="仿宋_GB2312" w:eastAsia="仿宋_GB2312" w:hint="eastAsia"/>
          <w:sz w:val="32"/>
          <w:szCs w:val="32"/>
        </w:rPr>
        <w:t>，这样既便于排考，又便于按序收卷）。监考教师于开考前15分钟到教务科、浦口校区、小行校区</w:t>
      </w:r>
      <w:proofErr w:type="gramStart"/>
      <w:r w:rsidRPr="00AC6967">
        <w:rPr>
          <w:rFonts w:ascii="仿宋_GB2312" w:eastAsia="仿宋_GB2312" w:hint="eastAsia"/>
          <w:sz w:val="32"/>
          <w:szCs w:val="32"/>
        </w:rPr>
        <w:t>教学办</w:t>
      </w:r>
      <w:proofErr w:type="gramEnd"/>
      <w:r w:rsidRPr="00AC6967">
        <w:rPr>
          <w:rFonts w:ascii="仿宋_GB2312" w:eastAsia="仿宋_GB2312" w:hint="eastAsia"/>
          <w:sz w:val="32"/>
          <w:szCs w:val="32"/>
        </w:rPr>
        <w:t>领取试卷和考场记录；待考</w:t>
      </w:r>
      <w:proofErr w:type="gramStart"/>
      <w:r w:rsidRPr="00AC6967">
        <w:rPr>
          <w:rFonts w:ascii="仿宋_GB2312" w:eastAsia="仿宋_GB2312" w:hint="eastAsia"/>
          <w:sz w:val="32"/>
          <w:szCs w:val="32"/>
        </w:rPr>
        <w:t>试结束</w:t>
      </w:r>
      <w:proofErr w:type="gramEnd"/>
      <w:r w:rsidRPr="00AC6967">
        <w:rPr>
          <w:rFonts w:ascii="仿宋_GB2312" w:eastAsia="仿宋_GB2312" w:hint="eastAsia"/>
          <w:sz w:val="32"/>
          <w:szCs w:val="32"/>
        </w:rPr>
        <w:t>后将试卷及考场记录交教务科或分校区教学办。领取试卷时监考教师认真检查试卷袋是否完好；如试卷袋已打开，可以拒领。</w:t>
      </w:r>
    </w:p>
    <w:p w14:paraId="0E6329A2" w14:textId="0620CCC5" w:rsidR="00917A1A" w:rsidRPr="00AC6967" w:rsidRDefault="00917A1A" w:rsidP="00AC6967">
      <w:pPr>
        <w:spacing w:beforeLines="50" w:before="156" w:line="520" w:lineRule="exact"/>
        <w:ind w:firstLineChars="200" w:firstLine="640"/>
        <w:rPr>
          <w:rFonts w:ascii="仿宋_GB2312" w:eastAsia="仿宋_GB2312"/>
          <w:sz w:val="32"/>
          <w:szCs w:val="32"/>
        </w:rPr>
      </w:pPr>
      <w:r w:rsidRPr="00AC6967">
        <w:rPr>
          <w:rFonts w:ascii="仿宋_GB2312" w:eastAsia="仿宋_GB2312" w:hint="eastAsia"/>
          <w:sz w:val="32"/>
          <w:szCs w:val="32"/>
        </w:rPr>
        <w:t>（四）协力</w:t>
      </w:r>
      <w:r w:rsidR="00AD0E3E">
        <w:rPr>
          <w:rFonts w:ascii="仿宋_GB2312" w:eastAsia="仿宋_GB2312" w:hint="eastAsia"/>
          <w:sz w:val="32"/>
          <w:szCs w:val="32"/>
        </w:rPr>
        <w:t>做好考务</w:t>
      </w:r>
      <w:r w:rsidRPr="00AC6967">
        <w:rPr>
          <w:rFonts w:ascii="仿宋_GB2312" w:eastAsia="仿宋_GB2312" w:hint="eastAsia"/>
          <w:sz w:val="32"/>
          <w:szCs w:val="32"/>
        </w:rPr>
        <w:t>全过程工作</w:t>
      </w:r>
    </w:p>
    <w:p w14:paraId="0F342F21" w14:textId="034DB283" w:rsidR="00917A1A" w:rsidRPr="00AC6967" w:rsidRDefault="00917A1A" w:rsidP="00AC6967">
      <w:pPr>
        <w:spacing w:line="520" w:lineRule="exact"/>
        <w:ind w:firstLineChars="200" w:firstLine="640"/>
        <w:jc w:val="left"/>
        <w:rPr>
          <w:rFonts w:ascii="仿宋_GB2312" w:eastAsia="仿宋_GB2312"/>
          <w:sz w:val="32"/>
          <w:szCs w:val="32"/>
        </w:rPr>
      </w:pPr>
      <w:r w:rsidRPr="00AC6967">
        <w:rPr>
          <w:rFonts w:ascii="仿宋_GB2312" w:eastAsia="仿宋_GB2312" w:hint="eastAsia"/>
          <w:sz w:val="32"/>
          <w:szCs w:val="32"/>
        </w:rPr>
        <w:t>监考教师应严格遵守监考规则，</w:t>
      </w:r>
      <w:r w:rsidR="00A427AA">
        <w:rPr>
          <w:rFonts w:ascii="仿宋_GB2312" w:eastAsia="仿宋_GB2312" w:hint="eastAsia"/>
          <w:sz w:val="32"/>
          <w:szCs w:val="32"/>
        </w:rPr>
        <w:t>严禁携带手机进入考场，</w:t>
      </w:r>
      <w:r w:rsidRPr="00AC6967">
        <w:rPr>
          <w:rFonts w:ascii="仿宋_GB2312" w:eastAsia="仿宋_GB2312" w:hint="eastAsia"/>
          <w:sz w:val="32"/>
          <w:szCs w:val="32"/>
        </w:rPr>
        <w:t>组织学生按照要求和规定间距就坐，认真核验考生证件，维持考场秩序。</w:t>
      </w:r>
    </w:p>
    <w:p w14:paraId="6000AC19" w14:textId="77777777" w:rsidR="00917A1A" w:rsidRPr="00AC6967" w:rsidRDefault="00917A1A" w:rsidP="00AC6967">
      <w:pPr>
        <w:spacing w:line="520" w:lineRule="exact"/>
        <w:ind w:firstLineChars="200" w:firstLine="640"/>
        <w:jc w:val="left"/>
        <w:rPr>
          <w:rFonts w:ascii="仿宋_GB2312" w:eastAsia="仿宋_GB2312"/>
          <w:sz w:val="32"/>
          <w:szCs w:val="32"/>
        </w:rPr>
      </w:pPr>
      <w:r w:rsidRPr="00AC6967">
        <w:rPr>
          <w:rFonts w:ascii="仿宋_GB2312" w:eastAsia="仿宋_GB2312" w:hint="eastAsia"/>
          <w:sz w:val="32"/>
          <w:szCs w:val="32"/>
        </w:rPr>
        <w:t>相关院部及监考教师应和教务处协力做好考试结束以后的收卷和交接试卷工作，切忌发生遗漏试卷或试卷交接不到位等现象。</w:t>
      </w:r>
    </w:p>
    <w:p w14:paraId="14D7343E" w14:textId="77777777" w:rsidR="00917A1A" w:rsidRPr="00AC6967" w:rsidRDefault="00917A1A" w:rsidP="00AC6967">
      <w:pPr>
        <w:spacing w:beforeLines="50" w:before="156" w:line="520" w:lineRule="exact"/>
        <w:ind w:firstLineChars="200" w:firstLine="640"/>
        <w:rPr>
          <w:rFonts w:ascii="仿宋_GB2312" w:eastAsia="仿宋_GB2312"/>
          <w:sz w:val="32"/>
          <w:szCs w:val="32"/>
        </w:rPr>
      </w:pPr>
      <w:r w:rsidRPr="00AC6967">
        <w:rPr>
          <w:rFonts w:ascii="仿宋_GB2312" w:eastAsia="仿宋_GB2312" w:hint="eastAsia"/>
          <w:sz w:val="32"/>
          <w:szCs w:val="32"/>
        </w:rPr>
        <w:t>（五）积极做好考试保障工作</w:t>
      </w:r>
    </w:p>
    <w:p w14:paraId="1EFBFD5A" w14:textId="77777777" w:rsidR="00917A1A" w:rsidRPr="00AC6967" w:rsidRDefault="00917A1A" w:rsidP="00AC6967">
      <w:pPr>
        <w:spacing w:line="520" w:lineRule="exact"/>
        <w:ind w:firstLineChars="200" w:firstLine="640"/>
        <w:jc w:val="left"/>
        <w:rPr>
          <w:rFonts w:ascii="仿宋_GB2312" w:eastAsia="仿宋_GB2312"/>
          <w:sz w:val="32"/>
          <w:szCs w:val="32"/>
        </w:rPr>
      </w:pPr>
      <w:r w:rsidRPr="00AC6967">
        <w:rPr>
          <w:rFonts w:ascii="仿宋_GB2312" w:eastAsia="仿宋_GB2312" w:hint="eastAsia"/>
          <w:sz w:val="32"/>
          <w:szCs w:val="32"/>
        </w:rPr>
        <w:t>教务处负责调用全校教室，协同后勤管理处组织人员提前布置考场座位、清理考场（地面、桌面、黑板、门窗等），并逐一检查，确保考试环境整洁有序。</w:t>
      </w:r>
    </w:p>
    <w:p w14:paraId="44331C78" w14:textId="77777777" w:rsidR="00917A1A" w:rsidRPr="00AC6967" w:rsidRDefault="00917A1A" w:rsidP="00AC6967">
      <w:pPr>
        <w:spacing w:line="520" w:lineRule="exact"/>
        <w:ind w:firstLineChars="200" w:firstLine="640"/>
        <w:jc w:val="left"/>
        <w:rPr>
          <w:rFonts w:ascii="仿宋_GB2312" w:eastAsia="仿宋_GB2312"/>
          <w:sz w:val="32"/>
          <w:szCs w:val="32"/>
        </w:rPr>
      </w:pPr>
      <w:r w:rsidRPr="00AC6967">
        <w:rPr>
          <w:rFonts w:ascii="仿宋_GB2312" w:eastAsia="仿宋_GB2312" w:hint="eastAsia"/>
          <w:sz w:val="32"/>
          <w:szCs w:val="32"/>
        </w:rPr>
        <w:t>教务处应根据考试安排表排定分校区考试期间班车时间表，后勤管理处负责落实班车安排。</w:t>
      </w:r>
    </w:p>
    <w:p w14:paraId="77D7F8F6" w14:textId="77777777" w:rsidR="00917A1A" w:rsidRPr="00AC6967" w:rsidRDefault="00AC6967" w:rsidP="00AC6967">
      <w:pPr>
        <w:spacing w:beforeLines="50" w:before="156" w:line="520" w:lineRule="exact"/>
        <w:ind w:firstLineChars="200" w:firstLine="643"/>
        <w:rPr>
          <w:rFonts w:ascii="黑体" w:eastAsia="黑体" w:hAnsi="宋体"/>
          <w:b/>
          <w:sz w:val="32"/>
          <w:szCs w:val="32"/>
        </w:rPr>
      </w:pPr>
      <w:r>
        <w:rPr>
          <w:rFonts w:ascii="黑体" w:eastAsia="黑体" w:hAnsi="宋体" w:hint="eastAsia"/>
          <w:b/>
          <w:sz w:val="32"/>
          <w:szCs w:val="32"/>
        </w:rPr>
        <w:lastRenderedPageBreak/>
        <w:t>四</w:t>
      </w:r>
      <w:r w:rsidR="00917A1A" w:rsidRPr="00AC6967">
        <w:rPr>
          <w:rFonts w:ascii="黑体" w:eastAsia="黑体" w:hAnsi="宋体" w:hint="eastAsia"/>
          <w:b/>
          <w:sz w:val="32"/>
          <w:szCs w:val="32"/>
        </w:rPr>
        <w:t>、阅卷及成绩登记工作</w:t>
      </w:r>
    </w:p>
    <w:p w14:paraId="3376FF9C" w14:textId="7720C3F8" w:rsidR="00917A1A" w:rsidRPr="00AC6967" w:rsidRDefault="00B20D79" w:rsidP="00AC6967">
      <w:pPr>
        <w:spacing w:line="520" w:lineRule="exact"/>
        <w:ind w:firstLineChars="200" w:firstLine="640"/>
        <w:rPr>
          <w:rFonts w:ascii="仿宋_GB2312" w:eastAsia="仿宋_GB2312"/>
          <w:sz w:val="32"/>
          <w:szCs w:val="32"/>
        </w:rPr>
      </w:pPr>
      <w:r>
        <w:rPr>
          <w:rFonts w:ascii="仿宋_GB2312" w:eastAsia="仿宋_GB2312" w:hint="eastAsia"/>
          <w:sz w:val="32"/>
          <w:szCs w:val="32"/>
        </w:rPr>
        <w:t>考试结束后一周内，任课教师应根据《考试管理规定</w:t>
      </w:r>
      <w:r w:rsidR="00917A1A" w:rsidRPr="00AC6967">
        <w:rPr>
          <w:rFonts w:ascii="仿宋_GB2312" w:eastAsia="仿宋_GB2312" w:hint="eastAsia"/>
          <w:sz w:val="32"/>
          <w:szCs w:val="32"/>
        </w:rPr>
        <w:t>》，及时完成阅卷工作并将学生成绩录入系统(2015</w:t>
      </w:r>
      <w:r w:rsidRPr="00AC6967">
        <w:rPr>
          <w:rFonts w:ascii="仿宋_GB2312" w:eastAsia="仿宋_GB2312" w:hint="eastAsia"/>
          <w:sz w:val="32"/>
          <w:szCs w:val="32"/>
        </w:rPr>
        <w:t>级</w:t>
      </w:r>
      <w:r w:rsidR="00917A1A" w:rsidRPr="00AC6967">
        <w:rPr>
          <w:rFonts w:ascii="仿宋_GB2312" w:eastAsia="仿宋_GB2312" w:hint="eastAsia"/>
          <w:sz w:val="32"/>
          <w:szCs w:val="32"/>
        </w:rPr>
        <w:t>、2016级</w:t>
      </w:r>
      <w:r w:rsidR="00917A1A" w:rsidRPr="00AC6967">
        <w:rPr>
          <w:rFonts w:ascii="仿宋_GB2312" w:eastAsia="仿宋_GB2312"/>
          <w:sz w:val="32"/>
          <w:szCs w:val="32"/>
        </w:rPr>
        <w:t>录入原青果系统，</w:t>
      </w:r>
      <w:r w:rsidR="00917A1A" w:rsidRPr="00AC6967">
        <w:rPr>
          <w:rFonts w:ascii="仿宋_GB2312" w:eastAsia="仿宋_GB2312" w:hint="eastAsia"/>
          <w:sz w:val="32"/>
          <w:szCs w:val="32"/>
        </w:rPr>
        <w:t>2017级</w:t>
      </w:r>
      <w:r w:rsidR="0032224B">
        <w:rPr>
          <w:rFonts w:ascii="仿宋_GB2312" w:eastAsia="仿宋_GB2312" w:hint="eastAsia"/>
          <w:sz w:val="32"/>
          <w:szCs w:val="32"/>
        </w:rPr>
        <w:t>、2018级</w:t>
      </w:r>
      <w:r w:rsidR="00917A1A" w:rsidRPr="00AC6967">
        <w:rPr>
          <w:rFonts w:ascii="仿宋_GB2312" w:eastAsia="仿宋_GB2312"/>
          <w:sz w:val="32"/>
          <w:szCs w:val="32"/>
        </w:rPr>
        <w:t>录入综合信息平台</w:t>
      </w:r>
      <w:r w:rsidR="00917A1A" w:rsidRPr="00AC6967">
        <w:rPr>
          <w:rFonts w:ascii="仿宋_GB2312" w:eastAsia="仿宋_GB2312" w:hint="eastAsia"/>
          <w:sz w:val="32"/>
          <w:szCs w:val="32"/>
        </w:rPr>
        <w:t>)</w:t>
      </w:r>
      <w:r w:rsidR="00832E60" w:rsidRPr="00AC6967">
        <w:rPr>
          <w:rFonts w:ascii="仿宋_GB2312" w:eastAsia="仿宋_GB2312" w:hint="eastAsia"/>
          <w:sz w:val="32"/>
          <w:szCs w:val="32"/>
        </w:rPr>
        <w:t>，同时做好期末考试试卷分析与总结评价工作</w:t>
      </w:r>
      <w:r w:rsidR="00917A1A" w:rsidRPr="00AC6967">
        <w:rPr>
          <w:rFonts w:ascii="仿宋_GB2312" w:eastAsia="仿宋_GB2312" w:hint="eastAsia"/>
          <w:sz w:val="32"/>
          <w:szCs w:val="32"/>
        </w:rPr>
        <w:t>。</w:t>
      </w:r>
    </w:p>
    <w:p w14:paraId="7738E274" w14:textId="77777777" w:rsidR="00917A1A" w:rsidRDefault="00917A1A" w:rsidP="007D749D">
      <w:pPr>
        <w:spacing w:line="520" w:lineRule="exact"/>
        <w:ind w:firstLineChars="200" w:firstLine="640"/>
        <w:rPr>
          <w:rFonts w:ascii="仿宋_GB2312" w:eastAsia="仿宋_GB2312"/>
          <w:sz w:val="32"/>
          <w:szCs w:val="32"/>
        </w:rPr>
      </w:pPr>
      <w:r w:rsidRPr="00AC6967">
        <w:rPr>
          <w:rFonts w:ascii="仿宋_GB2312" w:eastAsia="仿宋_GB2312" w:hint="eastAsia"/>
          <w:sz w:val="32"/>
          <w:szCs w:val="32"/>
        </w:rPr>
        <w:t>严禁随意更改学生成绩，否则按教学事故论处。若确系教师判卷有误，任课教师应给出书面说明，并由任课教师、试卷评阅人、教务秘书和教学院长签字确认后，在试卷和原始成绩单上更正成绩（书面说明复印件附在试卷后面），报教务处分管（副）处长审核、处长同意后修正录入系统。书面说明教务处留存，相关责任人构成教学事故的，按《江苏第二师范学院本科教学事故认定与处理办法》处理。</w:t>
      </w:r>
    </w:p>
    <w:p w14:paraId="5C5473BA" w14:textId="77777777" w:rsidR="00C875D0" w:rsidRPr="00587DB2" w:rsidRDefault="00C875D0" w:rsidP="00587DB2">
      <w:pPr>
        <w:spacing w:line="520" w:lineRule="exact"/>
        <w:ind w:firstLineChars="200" w:firstLine="643"/>
        <w:rPr>
          <w:rFonts w:ascii="仿宋_GB2312" w:eastAsia="仿宋_GB2312"/>
          <w:b/>
          <w:sz w:val="32"/>
          <w:szCs w:val="32"/>
        </w:rPr>
      </w:pPr>
      <w:r w:rsidRPr="00587DB2">
        <w:rPr>
          <w:rFonts w:ascii="仿宋_GB2312" w:eastAsia="仿宋_GB2312" w:hint="eastAsia"/>
          <w:b/>
          <w:sz w:val="32"/>
          <w:szCs w:val="32"/>
        </w:rPr>
        <w:t>特别提示：补考安排在下一学期开学初的第一周到第二周内进行。公共课补考由教务处安排在第一周进行，专业课补考由各院部安排在第二周进行。补考卷面成绩按实批阅，补考成绩不再进行结构成绩计算。</w:t>
      </w:r>
    </w:p>
    <w:p w14:paraId="2EE87C84" w14:textId="77777777" w:rsidR="007D749D" w:rsidRPr="00AC6967" w:rsidRDefault="007D749D" w:rsidP="007D749D">
      <w:pPr>
        <w:spacing w:line="520" w:lineRule="exact"/>
        <w:ind w:leftChars="641" w:left="1346" w:firstLineChars="1400" w:firstLine="4480"/>
        <w:rPr>
          <w:rFonts w:ascii="仿宋_GB2312" w:eastAsia="仿宋_GB2312"/>
          <w:sz w:val="32"/>
          <w:szCs w:val="32"/>
        </w:rPr>
      </w:pPr>
    </w:p>
    <w:p w14:paraId="27FD948B" w14:textId="77777777" w:rsidR="00AC6967" w:rsidRDefault="00AC6967" w:rsidP="00AC6967">
      <w:pPr>
        <w:spacing w:line="520" w:lineRule="exact"/>
        <w:ind w:firstLineChars="1600" w:firstLine="5120"/>
        <w:rPr>
          <w:rFonts w:ascii="仿宋_GB2312" w:eastAsia="仿宋_GB2312"/>
          <w:sz w:val="32"/>
          <w:szCs w:val="32"/>
        </w:rPr>
      </w:pPr>
      <w:r>
        <w:rPr>
          <w:rFonts w:ascii="仿宋_GB2312" w:eastAsia="仿宋_GB2312" w:hint="eastAsia"/>
          <w:sz w:val="32"/>
          <w:szCs w:val="32"/>
        </w:rPr>
        <w:t>江苏第二师范学院教务处</w:t>
      </w:r>
    </w:p>
    <w:p w14:paraId="46386200" w14:textId="4F34175E" w:rsidR="00917A1A" w:rsidRPr="00AC6967" w:rsidRDefault="00917A1A" w:rsidP="00AC6967">
      <w:pPr>
        <w:spacing w:line="520" w:lineRule="exact"/>
        <w:ind w:leftChars="641" w:left="1346" w:firstLineChars="1400" w:firstLine="4480"/>
        <w:rPr>
          <w:rFonts w:ascii="仿宋_GB2312" w:eastAsia="仿宋_GB2312"/>
          <w:sz w:val="32"/>
          <w:szCs w:val="32"/>
        </w:rPr>
      </w:pPr>
      <w:r w:rsidRPr="00AC6967">
        <w:rPr>
          <w:rFonts w:ascii="仿宋_GB2312" w:eastAsia="仿宋_GB2312" w:hint="eastAsia"/>
          <w:sz w:val="32"/>
          <w:szCs w:val="32"/>
        </w:rPr>
        <w:t>201</w:t>
      </w:r>
      <w:r w:rsidR="00235FE7" w:rsidRPr="00AC6967">
        <w:rPr>
          <w:rFonts w:ascii="仿宋_GB2312" w:eastAsia="仿宋_GB2312" w:hint="eastAsia"/>
          <w:sz w:val="32"/>
          <w:szCs w:val="32"/>
        </w:rPr>
        <w:t>8</w:t>
      </w:r>
      <w:r w:rsidRPr="00AC6967">
        <w:rPr>
          <w:rFonts w:ascii="仿宋_GB2312" w:eastAsia="仿宋_GB2312" w:hint="eastAsia"/>
          <w:sz w:val="32"/>
          <w:szCs w:val="32"/>
        </w:rPr>
        <w:t>年</w:t>
      </w:r>
      <w:r w:rsidR="00183061">
        <w:rPr>
          <w:rFonts w:ascii="仿宋_GB2312" w:eastAsia="仿宋_GB2312" w:hint="eastAsia"/>
          <w:sz w:val="32"/>
          <w:szCs w:val="32"/>
        </w:rPr>
        <w:t>11</w:t>
      </w:r>
      <w:r w:rsidRPr="00AC6967">
        <w:rPr>
          <w:rFonts w:ascii="仿宋_GB2312" w:eastAsia="仿宋_GB2312" w:hint="eastAsia"/>
          <w:sz w:val="32"/>
          <w:szCs w:val="32"/>
        </w:rPr>
        <w:t>月</w:t>
      </w:r>
      <w:r w:rsidR="006E5215">
        <w:rPr>
          <w:rFonts w:ascii="仿宋_GB2312" w:eastAsia="仿宋_GB2312" w:hint="eastAsia"/>
          <w:sz w:val="32"/>
          <w:szCs w:val="32"/>
        </w:rPr>
        <w:t>30</w:t>
      </w:r>
      <w:r w:rsidRPr="00AC6967">
        <w:rPr>
          <w:rFonts w:ascii="仿宋_GB2312" w:eastAsia="仿宋_GB2312" w:hint="eastAsia"/>
          <w:sz w:val="32"/>
          <w:szCs w:val="32"/>
        </w:rPr>
        <w:t>日</w:t>
      </w:r>
    </w:p>
    <w:p w14:paraId="7C147B1B" w14:textId="77777777" w:rsidR="00457081" w:rsidRPr="00AC6967" w:rsidRDefault="00457081">
      <w:pPr>
        <w:rPr>
          <w:rFonts w:ascii="仿宋_GB2312" w:eastAsia="仿宋_GB2312"/>
          <w:sz w:val="32"/>
          <w:szCs w:val="32"/>
        </w:rPr>
      </w:pPr>
    </w:p>
    <w:sectPr w:rsidR="00457081" w:rsidRPr="00AC6967" w:rsidSect="00CD3B7F">
      <w:footerReference w:type="default" r:id="rId7"/>
      <w:pgSz w:w="11906" w:h="16838"/>
      <w:pgMar w:top="1440" w:right="1588" w:bottom="1440" w:left="1588"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ABD92F" w15:done="0"/>
  <w15:commentEx w15:paraId="04B7B3C6" w15:done="0"/>
  <w15:commentEx w15:paraId="1678624A" w15:done="0"/>
  <w15:commentEx w15:paraId="235F5C91" w15:done="0"/>
  <w15:commentEx w15:paraId="1C6EFC8C" w15:done="0"/>
  <w15:commentEx w15:paraId="68DB407A" w15:done="0"/>
  <w15:commentEx w15:paraId="3E457C4F" w15:done="0"/>
  <w15:commentEx w15:paraId="0ABEC36F" w15:done="0"/>
  <w15:commentEx w15:paraId="535C3FE8" w15:done="0"/>
  <w15:commentEx w15:paraId="150C85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D0306" w14:textId="77777777" w:rsidR="002C4ACF" w:rsidRDefault="002C4ACF">
      <w:r>
        <w:separator/>
      </w:r>
    </w:p>
  </w:endnote>
  <w:endnote w:type="continuationSeparator" w:id="0">
    <w:p w14:paraId="0AD2E66E" w14:textId="77777777" w:rsidR="002C4ACF" w:rsidRDefault="002C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DC416" w14:textId="77777777" w:rsidR="00A23723" w:rsidRDefault="00917A1A">
    <w:pPr>
      <w:pStyle w:val="a3"/>
      <w:jc w:val="center"/>
    </w:pPr>
    <w:r>
      <w:fldChar w:fldCharType="begin"/>
    </w:r>
    <w:r>
      <w:instrText xml:space="preserve"> PAGE   \* MERGEFORMAT </w:instrText>
    </w:r>
    <w:r>
      <w:fldChar w:fldCharType="separate"/>
    </w:r>
    <w:r w:rsidR="00F155D6" w:rsidRPr="00F155D6">
      <w:rPr>
        <w:noProof/>
        <w:lang w:val="zh-CN"/>
      </w:rPr>
      <w:t>2</w:t>
    </w:r>
    <w:r>
      <w:fldChar w:fldCharType="end"/>
    </w:r>
  </w:p>
  <w:p w14:paraId="6EB866B7" w14:textId="77777777" w:rsidR="00A23723" w:rsidRDefault="002C4AC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B8F5D" w14:textId="77777777" w:rsidR="002C4ACF" w:rsidRDefault="002C4ACF">
      <w:r>
        <w:separator/>
      </w:r>
    </w:p>
  </w:footnote>
  <w:footnote w:type="continuationSeparator" w:id="0">
    <w:p w14:paraId="3E9EDCB6" w14:textId="77777777" w:rsidR="002C4ACF" w:rsidRDefault="002C4AC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未定义">
    <w15:presenceInfo w15:providerId="None" w15:userId="未定义"/>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BB"/>
    <w:rsid w:val="000E17BB"/>
    <w:rsid w:val="00135735"/>
    <w:rsid w:val="00183061"/>
    <w:rsid w:val="002212FD"/>
    <w:rsid w:val="00235FE7"/>
    <w:rsid w:val="002C4ACF"/>
    <w:rsid w:val="002D3BBC"/>
    <w:rsid w:val="002D6DD0"/>
    <w:rsid w:val="0032224B"/>
    <w:rsid w:val="00353CAF"/>
    <w:rsid w:val="00356F0E"/>
    <w:rsid w:val="003869EC"/>
    <w:rsid w:val="0043473B"/>
    <w:rsid w:val="00457081"/>
    <w:rsid w:val="00587DB2"/>
    <w:rsid w:val="006B7047"/>
    <w:rsid w:val="006E5215"/>
    <w:rsid w:val="007A36A6"/>
    <w:rsid w:val="007D749D"/>
    <w:rsid w:val="00832E60"/>
    <w:rsid w:val="008A095D"/>
    <w:rsid w:val="008E1918"/>
    <w:rsid w:val="008F7DFD"/>
    <w:rsid w:val="00917A1A"/>
    <w:rsid w:val="00961993"/>
    <w:rsid w:val="00A232DB"/>
    <w:rsid w:val="00A427AA"/>
    <w:rsid w:val="00A96B17"/>
    <w:rsid w:val="00AC6967"/>
    <w:rsid w:val="00AD0E3E"/>
    <w:rsid w:val="00B20D79"/>
    <w:rsid w:val="00C875D0"/>
    <w:rsid w:val="00D06C7F"/>
    <w:rsid w:val="00EF4832"/>
    <w:rsid w:val="00F155D6"/>
    <w:rsid w:val="00F42371"/>
    <w:rsid w:val="00F76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B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A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17A1A"/>
    <w:pPr>
      <w:tabs>
        <w:tab w:val="center" w:pos="4153"/>
        <w:tab w:val="right" w:pos="8306"/>
      </w:tabs>
      <w:snapToGrid w:val="0"/>
      <w:jc w:val="left"/>
    </w:pPr>
    <w:rPr>
      <w:sz w:val="18"/>
      <w:szCs w:val="18"/>
    </w:rPr>
  </w:style>
  <w:style w:type="character" w:customStyle="1" w:styleId="Char">
    <w:name w:val="页脚 Char"/>
    <w:basedOn w:val="a0"/>
    <w:link w:val="a3"/>
    <w:uiPriority w:val="99"/>
    <w:rsid w:val="00917A1A"/>
    <w:rPr>
      <w:rFonts w:ascii="Times New Roman" w:eastAsia="宋体" w:hAnsi="Times New Roman" w:cs="Times New Roman"/>
      <w:sz w:val="18"/>
      <w:szCs w:val="18"/>
    </w:rPr>
  </w:style>
  <w:style w:type="paragraph" w:styleId="a4">
    <w:name w:val="header"/>
    <w:basedOn w:val="a"/>
    <w:link w:val="Char0"/>
    <w:uiPriority w:val="99"/>
    <w:unhideWhenUsed/>
    <w:rsid w:val="0013573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35735"/>
    <w:rPr>
      <w:rFonts w:ascii="Times New Roman" w:eastAsia="宋体" w:hAnsi="Times New Roman" w:cs="Times New Roman"/>
      <w:sz w:val="18"/>
      <w:szCs w:val="18"/>
    </w:rPr>
  </w:style>
  <w:style w:type="character" w:styleId="a5">
    <w:name w:val="annotation reference"/>
    <w:basedOn w:val="a0"/>
    <w:uiPriority w:val="99"/>
    <w:semiHidden/>
    <w:unhideWhenUsed/>
    <w:rsid w:val="00135735"/>
    <w:rPr>
      <w:sz w:val="21"/>
      <w:szCs w:val="21"/>
    </w:rPr>
  </w:style>
  <w:style w:type="paragraph" w:styleId="a6">
    <w:name w:val="annotation text"/>
    <w:basedOn w:val="a"/>
    <w:link w:val="Char1"/>
    <w:uiPriority w:val="99"/>
    <w:semiHidden/>
    <w:unhideWhenUsed/>
    <w:rsid w:val="00135735"/>
    <w:pPr>
      <w:jc w:val="left"/>
    </w:pPr>
  </w:style>
  <w:style w:type="character" w:customStyle="1" w:styleId="Char1">
    <w:name w:val="批注文字 Char"/>
    <w:basedOn w:val="a0"/>
    <w:link w:val="a6"/>
    <w:uiPriority w:val="99"/>
    <w:semiHidden/>
    <w:rsid w:val="00135735"/>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135735"/>
    <w:rPr>
      <w:b/>
      <w:bCs/>
    </w:rPr>
  </w:style>
  <w:style w:type="character" w:customStyle="1" w:styleId="Char2">
    <w:name w:val="批注主题 Char"/>
    <w:basedOn w:val="Char1"/>
    <w:link w:val="a7"/>
    <w:uiPriority w:val="99"/>
    <w:semiHidden/>
    <w:rsid w:val="00135735"/>
    <w:rPr>
      <w:rFonts w:ascii="Times New Roman" w:eastAsia="宋体" w:hAnsi="Times New Roman" w:cs="Times New Roman"/>
      <w:b/>
      <w:bCs/>
      <w:szCs w:val="24"/>
    </w:rPr>
  </w:style>
  <w:style w:type="paragraph" w:styleId="a8">
    <w:name w:val="Balloon Text"/>
    <w:basedOn w:val="a"/>
    <w:link w:val="Char3"/>
    <w:uiPriority w:val="99"/>
    <w:semiHidden/>
    <w:unhideWhenUsed/>
    <w:rsid w:val="00135735"/>
    <w:rPr>
      <w:sz w:val="18"/>
      <w:szCs w:val="18"/>
    </w:rPr>
  </w:style>
  <w:style w:type="character" w:customStyle="1" w:styleId="Char3">
    <w:name w:val="批注框文本 Char"/>
    <w:basedOn w:val="a0"/>
    <w:link w:val="a8"/>
    <w:uiPriority w:val="99"/>
    <w:semiHidden/>
    <w:rsid w:val="0013573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A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17A1A"/>
    <w:pPr>
      <w:tabs>
        <w:tab w:val="center" w:pos="4153"/>
        <w:tab w:val="right" w:pos="8306"/>
      </w:tabs>
      <w:snapToGrid w:val="0"/>
      <w:jc w:val="left"/>
    </w:pPr>
    <w:rPr>
      <w:sz w:val="18"/>
      <w:szCs w:val="18"/>
    </w:rPr>
  </w:style>
  <w:style w:type="character" w:customStyle="1" w:styleId="Char">
    <w:name w:val="页脚 Char"/>
    <w:basedOn w:val="a0"/>
    <w:link w:val="a3"/>
    <w:uiPriority w:val="99"/>
    <w:rsid w:val="00917A1A"/>
    <w:rPr>
      <w:rFonts w:ascii="Times New Roman" w:eastAsia="宋体" w:hAnsi="Times New Roman" w:cs="Times New Roman"/>
      <w:sz w:val="18"/>
      <w:szCs w:val="18"/>
    </w:rPr>
  </w:style>
  <w:style w:type="paragraph" w:styleId="a4">
    <w:name w:val="header"/>
    <w:basedOn w:val="a"/>
    <w:link w:val="Char0"/>
    <w:uiPriority w:val="99"/>
    <w:unhideWhenUsed/>
    <w:rsid w:val="0013573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35735"/>
    <w:rPr>
      <w:rFonts w:ascii="Times New Roman" w:eastAsia="宋体" w:hAnsi="Times New Roman" w:cs="Times New Roman"/>
      <w:sz w:val="18"/>
      <w:szCs w:val="18"/>
    </w:rPr>
  </w:style>
  <w:style w:type="character" w:styleId="a5">
    <w:name w:val="annotation reference"/>
    <w:basedOn w:val="a0"/>
    <w:uiPriority w:val="99"/>
    <w:semiHidden/>
    <w:unhideWhenUsed/>
    <w:rsid w:val="00135735"/>
    <w:rPr>
      <w:sz w:val="21"/>
      <w:szCs w:val="21"/>
    </w:rPr>
  </w:style>
  <w:style w:type="paragraph" w:styleId="a6">
    <w:name w:val="annotation text"/>
    <w:basedOn w:val="a"/>
    <w:link w:val="Char1"/>
    <w:uiPriority w:val="99"/>
    <w:semiHidden/>
    <w:unhideWhenUsed/>
    <w:rsid w:val="00135735"/>
    <w:pPr>
      <w:jc w:val="left"/>
    </w:pPr>
  </w:style>
  <w:style w:type="character" w:customStyle="1" w:styleId="Char1">
    <w:name w:val="批注文字 Char"/>
    <w:basedOn w:val="a0"/>
    <w:link w:val="a6"/>
    <w:uiPriority w:val="99"/>
    <w:semiHidden/>
    <w:rsid w:val="00135735"/>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135735"/>
    <w:rPr>
      <w:b/>
      <w:bCs/>
    </w:rPr>
  </w:style>
  <w:style w:type="character" w:customStyle="1" w:styleId="Char2">
    <w:name w:val="批注主题 Char"/>
    <w:basedOn w:val="Char1"/>
    <w:link w:val="a7"/>
    <w:uiPriority w:val="99"/>
    <w:semiHidden/>
    <w:rsid w:val="00135735"/>
    <w:rPr>
      <w:rFonts w:ascii="Times New Roman" w:eastAsia="宋体" w:hAnsi="Times New Roman" w:cs="Times New Roman"/>
      <w:b/>
      <w:bCs/>
      <w:szCs w:val="24"/>
    </w:rPr>
  </w:style>
  <w:style w:type="paragraph" w:styleId="a8">
    <w:name w:val="Balloon Text"/>
    <w:basedOn w:val="a"/>
    <w:link w:val="Char3"/>
    <w:uiPriority w:val="99"/>
    <w:semiHidden/>
    <w:unhideWhenUsed/>
    <w:rsid w:val="00135735"/>
    <w:rPr>
      <w:sz w:val="18"/>
      <w:szCs w:val="18"/>
    </w:rPr>
  </w:style>
  <w:style w:type="character" w:customStyle="1" w:styleId="Char3">
    <w:name w:val="批注框文本 Char"/>
    <w:basedOn w:val="a0"/>
    <w:link w:val="a8"/>
    <w:uiPriority w:val="99"/>
    <w:semiHidden/>
    <w:rsid w:val="0013573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4</Pages>
  <Words>283</Words>
  <Characters>1615</Characters>
  <Application>Microsoft Office Word</Application>
  <DocSecurity>0</DocSecurity>
  <Lines>13</Lines>
  <Paragraphs>3</Paragraphs>
  <ScaleCrop>false</ScaleCrop>
  <Company>Microsoft</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18</cp:revision>
  <dcterms:created xsi:type="dcterms:W3CDTF">2017-12-19T01:00:00Z</dcterms:created>
  <dcterms:modified xsi:type="dcterms:W3CDTF">2018-11-30T02:27:00Z</dcterms:modified>
</cp:coreProperties>
</file>